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957614" w:rsidRPr="00E23654" w:rsidTr="00862480">
        <w:tc>
          <w:tcPr>
            <w:tcW w:w="9570" w:type="dxa"/>
            <w:shd w:val="clear" w:color="auto" w:fill="auto"/>
          </w:tcPr>
          <w:p w:rsidR="00957614" w:rsidRPr="00F93664" w:rsidRDefault="00957614" w:rsidP="00862480">
            <w:pPr>
              <w:pStyle w:val="ConsNonformat"/>
              <w:ind w:right="0"/>
              <w:jc w:val="center"/>
              <w:rPr>
                <w:rFonts w:ascii="Times New Roman" w:hAnsi="Times New Roman"/>
                <w:b/>
                <w:sz w:val="32"/>
                <w:szCs w:val="32"/>
              </w:rPr>
            </w:pPr>
            <w:r w:rsidRPr="00F93664">
              <w:rPr>
                <w:rFonts w:ascii="Times New Roman" w:hAnsi="Times New Roman"/>
                <w:b/>
                <w:sz w:val="32"/>
                <w:szCs w:val="32"/>
              </w:rPr>
              <w:t xml:space="preserve">ТЕРРИТОРИАЛЬНАЯ ИЗБИРАТЕЛЬНАЯ КОМИССИЯ </w:t>
            </w:r>
          </w:p>
          <w:p w:rsidR="00957614" w:rsidRPr="00E23654" w:rsidRDefault="00317283" w:rsidP="00075AEA">
            <w:pPr>
              <w:pStyle w:val="ConsNonformat"/>
              <w:ind w:right="0"/>
              <w:jc w:val="center"/>
              <w:rPr>
                <w:rFonts w:ascii="Times New Roman" w:hAnsi="Times New Roman"/>
                <w:b/>
                <w:sz w:val="44"/>
                <w:szCs w:val="44"/>
              </w:rPr>
            </w:pPr>
            <w:r>
              <w:rPr>
                <w:rFonts w:ascii="Times New Roman" w:hAnsi="Times New Roman"/>
                <w:b/>
                <w:sz w:val="32"/>
                <w:szCs w:val="32"/>
              </w:rPr>
              <w:t xml:space="preserve">СЕЛИЖАРОВСКОГО </w:t>
            </w:r>
            <w:r w:rsidR="00075AEA">
              <w:rPr>
                <w:rFonts w:ascii="Times New Roman" w:hAnsi="Times New Roman"/>
                <w:b/>
                <w:sz w:val="32"/>
                <w:szCs w:val="32"/>
              </w:rPr>
              <w:t>ОКРУГА</w:t>
            </w:r>
          </w:p>
        </w:tc>
      </w:tr>
    </w:tbl>
    <w:p w:rsidR="00957614" w:rsidRPr="00CE3D02" w:rsidRDefault="00957614" w:rsidP="00957614">
      <w:pPr>
        <w:spacing w:before="240" w:after="240"/>
        <w:jc w:val="center"/>
        <w:rPr>
          <w:b/>
          <w:spacing w:val="60"/>
          <w:sz w:val="32"/>
          <w:szCs w:val="32"/>
        </w:rPr>
      </w:pPr>
      <w:r w:rsidRPr="00CE3D02">
        <w:rPr>
          <w:b/>
          <w:spacing w:val="60"/>
          <w:sz w:val="32"/>
          <w:szCs w:val="32"/>
        </w:rPr>
        <w:t>ПОСТАНОВЛЕНИЕ</w:t>
      </w:r>
    </w:p>
    <w:tbl>
      <w:tblPr>
        <w:tblW w:w="0" w:type="auto"/>
        <w:tblLook w:val="01E0"/>
      </w:tblPr>
      <w:tblGrid>
        <w:gridCol w:w="3189"/>
        <w:gridCol w:w="3190"/>
        <w:gridCol w:w="1109"/>
        <w:gridCol w:w="2082"/>
      </w:tblGrid>
      <w:tr w:rsidR="00957614" w:rsidRPr="00CD2EF9" w:rsidTr="00862480">
        <w:tc>
          <w:tcPr>
            <w:tcW w:w="3189" w:type="dxa"/>
            <w:tcBorders>
              <w:bottom w:val="single" w:sz="4" w:space="0" w:color="auto"/>
            </w:tcBorders>
            <w:vAlign w:val="bottom"/>
          </w:tcPr>
          <w:p w:rsidR="00957614" w:rsidRPr="00075AEA" w:rsidRDefault="00317283" w:rsidP="00317283">
            <w:pPr>
              <w:pStyle w:val="ConsNonformat"/>
              <w:ind w:right="0"/>
              <w:rPr>
                <w:rFonts w:ascii="Times New Roman" w:hAnsi="Times New Roman"/>
                <w:bCs/>
                <w:sz w:val="28"/>
              </w:rPr>
            </w:pPr>
            <w:r>
              <w:rPr>
                <w:rFonts w:ascii="Times New Roman" w:hAnsi="Times New Roman"/>
                <w:bCs/>
                <w:sz w:val="28"/>
              </w:rPr>
              <w:t>1 июл</w:t>
            </w:r>
            <w:r w:rsidR="000F6CF5">
              <w:rPr>
                <w:rFonts w:ascii="Times New Roman" w:hAnsi="Times New Roman"/>
                <w:bCs/>
                <w:sz w:val="28"/>
              </w:rPr>
              <w:t>я</w:t>
            </w:r>
            <w:r w:rsidR="00957614" w:rsidRPr="00075AEA">
              <w:rPr>
                <w:rFonts w:ascii="Times New Roman" w:hAnsi="Times New Roman"/>
                <w:bCs/>
                <w:sz w:val="28"/>
              </w:rPr>
              <w:t xml:space="preserve"> 20</w:t>
            </w:r>
            <w:r w:rsidR="00075AEA">
              <w:rPr>
                <w:rFonts w:ascii="Times New Roman" w:hAnsi="Times New Roman"/>
                <w:bCs/>
                <w:sz w:val="28"/>
              </w:rPr>
              <w:t>2</w:t>
            </w:r>
            <w:r w:rsidR="000F6CF5">
              <w:rPr>
                <w:rFonts w:ascii="Times New Roman" w:hAnsi="Times New Roman"/>
                <w:bCs/>
                <w:sz w:val="28"/>
              </w:rPr>
              <w:t>5</w:t>
            </w:r>
            <w:r w:rsidR="00957614" w:rsidRPr="00075AEA">
              <w:rPr>
                <w:rFonts w:ascii="Times New Roman" w:hAnsi="Times New Roman"/>
                <w:bCs/>
                <w:sz w:val="28"/>
              </w:rPr>
              <w:t xml:space="preserve"> г</w:t>
            </w:r>
            <w:r w:rsidR="00075AEA">
              <w:rPr>
                <w:rFonts w:ascii="Times New Roman" w:hAnsi="Times New Roman"/>
                <w:bCs/>
                <w:sz w:val="28"/>
              </w:rPr>
              <w:t>.</w:t>
            </w:r>
          </w:p>
        </w:tc>
        <w:tc>
          <w:tcPr>
            <w:tcW w:w="3190" w:type="dxa"/>
            <w:vAlign w:val="bottom"/>
          </w:tcPr>
          <w:p w:rsidR="00957614" w:rsidRPr="00075AEA" w:rsidRDefault="00957614" w:rsidP="00862480">
            <w:pPr>
              <w:pStyle w:val="ConsNonformat"/>
              <w:ind w:right="0"/>
              <w:jc w:val="center"/>
              <w:rPr>
                <w:rFonts w:ascii="Times New Roman" w:hAnsi="Times New Roman"/>
                <w:bCs/>
                <w:sz w:val="28"/>
              </w:rPr>
            </w:pPr>
          </w:p>
        </w:tc>
        <w:tc>
          <w:tcPr>
            <w:tcW w:w="1109" w:type="dxa"/>
            <w:vAlign w:val="bottom"/>
          </w:tcPr>
          <w:p w:rsidR="00957614" w:rsidRPr="00075AEA" w:rsidRDefault="00957614" w:rsidP="00862480">
            <w:pPr>
              <w:pStyle w:val="ConsNonformat"/>
              <w:ind w:right="0"/>
              <w:jc w:val="center"/>
              <w:rPr>
                <w:rFonts w:ascii="Times New Roman" w:hAnsi="Times New Roman"/>
                <w:bCs/>
                <w:sz w:val="28"/>
              </w:rPr>
            </w:pPr>
            <w:r w:rsidRPr="00075AEA">
              <w:rPr>
                <w:rFonts w:ascii="Times New Roman" w:hAnsi="Times New Roman"/>
                <w:bCs/>
                <w:sz w:val="28"/>
              </w:rPr>
              <w:t>№</w:t>
            </w:r>
          </w:p>
        </w:tc>
        <w:tc>
          <w:tcPr>
            <w:tcW w:w="2082" w:type="dxa"/>
            <w:tcBorders>
              <w:bottom w:val="single" w:sz="4" w:space="0" w:color="auto"/>
            </w:tcBorders>
            <w:vAlign w:val="bottom"/>
          </w:tcPr>
          <w:p w:rsidR="00957614" w:rsidRPr="00075AEA" w:rsidRDefault="00EF5E90" w:rsidP="00317283">
            <w:pPr>
              <w:pStyle w:val="ConsNonformat"/>
              <w:ind w:right="0"/>
              <w:jc w:val="center"/>
              <w:rPr>
                <w:rFonts w:ascii="Times New Roman" w:hAnsi="Times New Roman"/>
                <w:bCs/>
                <w:sz w:val="28"/>
              </w:rPr>
            </w:pPr>
            <w:r w:rsidRPr="00075AEA">
              <w:rPr>
                <w:rFonts w:ascii="Times New Roman" w:hAnsi="Times New Roman"/>
                <w:bCs/>
                <w:sz w:val="28"/>
              </w:rPr>
              <w:t>№</w:t>
            </w:r>
            <w:r w:rsidR="00317283">
              <w:rPr>
                <w:rFonts w:ascii="Times New Roman" w:hAnsi="Times New Roman"/>
                <w:bCs/>
                <w:sz w:val="28"/>
              </w:rPr>
              <w:t>3</w:t>
            </w:r>
            <w:r w:rsidR="000F6CF5">
              <w:rPr>
                <w:rFonts w:ascii="Times New Roman" w:hAnsi="Times New Roman"/>
                <w:bCs/>
                <w:sz w:val="28"/>
              </w:rPr>
              <w:t>3</w:t>
            </w:r>
            <w:r w:rsidRPr="00075AEA">
              <w:rPr>
                <w:rFonts w:ascii="Times New Roman" w:hAnsi="Times New Roman"/>
                <w:bCs/>
                <w:sz w:val="28"/>
              </w:rPr>
              <w:t>/</w:t>
            </w:r>
            <w:r w:rsidR="00317283">
              <w:rPr>
                <w:rFonts w:ascii="Times New Roman" w:hAnsi="Times New Roman"/>
                <w:bCs/>
                <w:sz w:val="28"/>
              </w:rPr>
              <w:t>157</w:t>
            </w:r>
            <w:r w:rsidR="00075AEA" w:rsidRPr="00075AEA">
              <w:rPr>
                <w:rFonts w:ascii="Times New Roman" w:hAnsi="Times New Roman"/>
                <w:bCs/>
                <w:sz w:val="28"/>
              </w:rPr>
              <w:t>-5</w:t>
            </w:r>
          </w:p>
        </w:tc>
      </w:tr>
      <w:tr w:rsidR="00957614" w:rsidRPr="00301BDD" w:rsidTr="00862480">
        <w:tc>
          <w:tcPr>
            <w:tcW w:w="3189" w:type="dxa"/>
            <w:tcBorders>
              <w:top w:val="single" w:sz="4" w:space="0" w:color="auto"/>
            </w:tcBorders>
          </w:tcPr>
          <w:p w:rsidR="00957614" w:rsidRPr="00301BDD" w:rsidRDefault="00957614" w:rsidP="00862480">
            <w:pPr>
              <w:pStyle w:val="ConsNonformat"/>
              <w:ind w:right="0"/>
              <w:jc w:val="center"/>
              <w:rPr>
                <w:rFonts w:ascii="Times New Roman" w:hAnsi="Times New Roman"/>
                <w:bCs/>
                <w:sz w:val="24"/>
                <w:szCs w:val="24"/>
              </w:rPr>
            </w:pPr>
          </w:p>
        </w:tc>
        <w:tc>
          <w:tcPr>
            <w:tcW w:w="3190" w:type="dxa"/>
          </w:tcPr>
          <w:p w:rsidR="00957614" w:rsidRPr="00301BDD" w:rsidRDefault="00E87CB5" w:rsidP="00317283">
            <w:pPr>
              <w:pStyle w:val="ConsNonformat"/>
              <w:ind w:right="0"/>
              <w:jc w:val="center"/>
              <w:rPr>
                <w:rFonts w:ascii="Times New Roman" w:hAnsi="Times New Roman"/>
                <w:bCs/>
                <w:sz w:val="24"/>
                <w:szCs w:val="24"/>
              </w:rPr>
            </w:pPr>
            <w:r>
              <w:rPr>
                <w:rFonts w:ascii="Times New Roman" w:hAnsi="Times New Roman"/>
                <w:bCs/>
                <w:sz w:val="24"/>
                <w:szCs w:val="24"/>
              </w:rPr>
              <w:t>п</w:t>
            </w:r>
            <w:r w:rsidR="00957614" w:rsidRPr="00301BDD">
              <w:rPr>
                <w:rFonts w:ascii="Times New Roman" w:hAnsi="Times New Roman"/>
                <w:bCs/>
                <w:sz w:val="24"/>
                <w:szCs w:val="24"/>
              </w:rPr>
              <w:t>г</w:t>
            </w:r>
            <w:r>
              <w:rPr>
                <w:rFonts w:ascii="Times New Roman" w:hAnsi="Times New Roman"/>
                <w:bCs/>
                <w:sz w:val="24"/>
                <w:szCs w:val="24"/>
              </w:rPr>
              <w:t>т</w:t>
            </w:r>
            <w:r w:rsidR="00957614" w:rsidRPr="00301BDD">
              <w:rPr>
                <w:rFonts w:ascii="Times New Roman" w:hAnsi="Times New Roman"/>
                <w:bCs/>
                <w:sz w:val="24"/>
                <w:szCs w:val="24"/>
              </w:rPr>
              <w:t xml:space="preserve">. </w:t>
            </w:r>
            <w:r w:rsidR="00317283">
              <w:rPr>
                <w:rFonts w:ascii="Times New Roman" w:hAnsi="Times New Roman"/>
                <w:bCs/>
                <w:sz w:val="24"/>
                <w:szCs w:val="24"/>
              </w:rPr>
              <w:t>Селижарово</w:t>
            </w:r>
          </w:p>
        </w:tc>
        <w:tc>
          <w:tcPr>
            <w:tcW w:w="3191" w:type="dxa"/>
            <w:gridSpan w:val="2"/>
          </w:tcPr>
          <w:p w:rsidR="00957614" w:rsidRPr="00301BDD" w:rsidRDefault="00957614" w:rsidP="00862480">
            <w:pPr>
              <w:pStyle w:val="ConsNonformat"/>
              <w:ind w:right="0"/>
              <w:jc w:val="center"/>
              <w:rPr>
                <w:rFonts w:ascii="Times New Roman" w:hAnsi="Times New Roman"/>
                <w:bCs/>
                <w:sz w:val="24"/>
                <w:szCs w:val="24"/>
              </w:rPr>
            </w:pPr>
          </w:p>
        </w:tc>
      </w:tr>
    </w:tbl>
    <w:p w:rsidR="00957614" w:rsidRPr="00FC3808" w:rsidRDefault="00957614" w:rsidP="00406678">
      <w:pPr>
        <w:pStyle w:val="a3"/>
        <w:spacing w:before="360" w:after="360"/>
        <w:rPr>
          <w:b/>
        </w:rPr>
      </w:pPr>
      <w:r w:rsidRPr="00FC3808">
        <w:rPr>
          <w:b/>
        </w:rPr>
        <w:t xml:space="preserve">О Рабочей группе </w:t>
      </w:r>
      <w:r w:rsidR="00075AEA">
        <w:rPr>
          <w:b/>
        </w:rPr>
        <w:t xml:space="preserve">территориальной избирательной комиссии </w:t>
      </w:r>
      <w:r w:rsidR="00317283">
        <w:rPr>
          <w:b/>
        </w:rPr>
        <w:t xml:space="preserve">Селижаровского </w:t>
      </w:r>
      <w:r w:rsidR="00075AEA">
        <w:rPr>
          <w:b/>
        </w:rPr>
        <w:t xml:space="preserve"> округа по контролю за агитацией, </w:t>
      </w:r>
      <w:r w:rsidRPr="00FC3808">
        <w:rPr>
          <w:b/>
        </w:rPr>
        <w:t>информационным спорам и иным вопросам информационного обеспечени</w:t>
      </w:r>
      <w:r>
        <w:rPr>
          <w:b/>
        </w:rPr>
        <w:t>я</w:t>
      </w:r>
      <w:r w:rsidRPr="00FC3808">
        <w:rPr>
          <w:b/>
        </w:rPr>
        <w:t xml:space="preserve"> выборов</w:t>
      </w:r>
    </w:p>
    <w:p w:rsidR="00957614" w:rsidRPr="00DD38A4" w:rsidRDefault="00957614" w:rsidP="00C63C05">
      <w:pPr>
        <w:pStyle w:val="ConsTitle"/>
        <w:widowControl/>
        <w:spacing w:line="360" w:lineRule="auto"/>
        <w:ind w:firstLine="709"/>
        <w:jc w:val="both"/>
        <w:rPr>
          <w:rFonts w:ascii="Times New Roman" w:hAnsi="Times New Roman"/>
          <w:b w:val="0"/>
          <w:sz w:val="28"/>
        </w:rPr>
      </w:pPr>
      <w:r w:rsidRPr="00DD38A4">
        <w:rPr>
          <w:rFonts w:ascii="Times New Roman" w:hAnsi="Times New Roman"/>
          <w:b w:val="0"/>
          <w:sz w:val="28"/>
        </w:rPr>
        <w:t xml:space="preserve">В целях реализации полномочий </w:t>
      </w:r>
      <w:r>
        <w:rPr>
          <w:rFonts w:ascii="Times New Roman" w:hAnsi="Times New Roman"/>
          <w:b w:val="0"/>
          <w:sz w:val="28"/>
        </w:rPr>
        <w:t xml:space="preserve">территориальной </w:t>
      </w:r>
      <w:r w:rsidRPr="00DD38A4">
        <w:rPr>
          <w:rFonts w:ascii="Times New Roman" w:hAnsi="Times New Roman"/>
          <w:b w:val="0"/>
          <w:sz w:val="28"/>
        </w:rPr>
        <w:t xml:space="preserve">избирательной комиссии </w:t>
      </w:r>
      <w:r w:rsidR="00317283">
        <w:rPr>
          <w:rFonts w:ascii="Times New Roman" w:hAnsi="Times New Roman"/>
          <w:b w:val="0"/>
          <w:sz w:val="28"/>
        </w:rPr>
        <w:t xml:space="preserve">Селижаровского </w:t>
      </w:r>
      <w:r w:rsidR="00075AEA">
        <w:rPr>
          <w:rFonts w:ascii="Times New Roman" w:hAnsi="Times New Roman"/>
          <w:b w:val="0"/>
          <w:sz w:val="28"/>
        </w:rPr>
        <w:t xml:space="preserve"> округа </w:t>
      </w:r>
      <w:r w:rsidRPr="00DD38A4">
        <w:rPr>
          <w:rFonts w:ascii="Times New Roman" w:hAnsi="Times New Roman"/>
          <w:b w:val="0"/>
          <w:sz w:val="28"/>
        </w:rPr>
        <w:t xml:space="preserve">по контролю за соблюдением участниками избирательного процесса порядка и правил информирования избирателей, проведения предвыборной агитации при проведении выборов различного уровня на территории </w:t>
      </w:r>
      <w:r w:rsidR="00317283">
        <w:rPr>
          <w:rFonts w:ascii="Times New Roman" w:hAnsi="Times New Roman"/>
          <w:b w:val="0"/>
          <w:sz w:val="28"/>
        </w:rPr>
        <w:t xml:space="preserve">Селижаровского </w:t>
      </w:r>
      <w:r w:rsidR="007C705D">
        <w:rPr>
          <w:rFonts w:ascii="Times New Roman" w:hAnsi="Times New Roman"/>
          <w:b w:val="0"/>
          <w:sz w:val="28"/>
        </w:rPr>
        <w:t>муниципального округа Тверской области</w:t>
      </w:r>
      <w:r w:rsidRPr="00DD38A4">
        <w:rPr>
          <w:rFonts w:ascii="Times New Roman" w:hAnsi="Times New Roman"/>
          <w:b w:val="0"/>
          <w:sz w:val="28"/>
        </w:rPr>
        <w:t xml:space="preserve">, в соответствии с пунктом </w:t>
      </w:r>
      <w:r>
        <w:rPr>
          <w:rFonts w:ascii="Times New Roman" w:hAnsi="Times New Roman"/>
          <w:b w:val="0"/>
          <w:sz w:val="28"/>
        </w:rPr>
        <w:t>9 статьи 26</w:t>
      </w:r>
      <w:r w:rsidRPr="00DD38A4">
        <w:rPr>
          <w:rFonts w:ascii="Times New Roman" w:hAnsi="Times New Roman"/>
          <w:b w:val="0"/>
          <w:sz w:val="28"/>
        </w:rPr>
        <w:t xml:space="preserve"> Федерального закона от 12.06.2002 №67-ФЗ «Об основных гарантиях избирательных прав и права на участие в референдуме граждан Р</w:t>
      </w:r>
      <w:r>
        <w:rPr>
          <w:rFonts w:ascii="Times New Roman" w:hAnsi="Times New Roman"/>
          <w:b w:val="0"/>
          <w:sz w:val="28"/>
        </w:rPr>
        <w:t>оссийской Федерации», пунктом 10</w:t>
      </w:r>
      <w:r w:rsidRPr="00DD38A4">
        <w:rPr>
          <w:rFonts w:ascii="Times New Roman" w:hAnsi="Times New Roman"/>
          <w:b w:val="0"/>
          <w:sz w:val="28"/>
        </w:rPr>
        <w:t xml:space="preserve"> статьи </w:t>
      </w:r>
      <w:r>
        <w:rPr>
          <w:rFonts w:ascii="Times New Roman" w:hAnsi="Times New Roman"/>
          <w:b w:val="0"/>
          <w:sz w:val="28"/>
        </w:rPr>
        <w:t>22</w:t>
      </w:r>
      <w:r w:rsidRPr="00DD38A4">
        <w:rPr>
          <w:rFonts w:ascii="Times New Roman" w:hAnsi="Times New Roman"/>
          <w:b w:val="0"/>
          <w:sz w:val="28"/>
        </w:rPr>
        <w:t xml:space="preserve"> Избирательного Кодекса Тверской области</w:t>
      </w:r>
      <w:r>
        <w:rPr>
          <w:rFonts w:ascii="Times New Roman" w:hAnsi="Times New Roman"/>
          <w:b w:val="0"/>
          <w:sz w:val="28"/>
        </w:rPr>
        <w:t xml:space="preserve"> от 07.04.2003 № 2</w:t>
      </w:r>
      <w:r w:rsidRPr="00DD38A4">
        <w:rPr>
          <w:rFonts w:ascii="Times New Roman" w:hAnsi="Times New Roman"/>
          <w:b w:val="0"/>
          <w:sz w:val="28"/>
        </w:rPr>
        <w:t>0-</w:t>
      </w:r>
      <w:r>
        <w:rPr>
          <w:rFonts w:ascii="Times New Roman" w:hAnsi="Times New Roman"/>
          <w:b w:val="0"/>
          <w:sz w:val="28"/>
        </w:rPr>
        <w:t>З</w:t>
      </w:r>
      <w:r w:rsidRPr="00DD38A4">
        <w:rPr>
          <w:rFonts w:ascii="Times New Roman" w:hAnsi="Times New Roman"/>
          <w:b w:val="0"/>
          <w:sz w:val="28"/>
        </w:rPr>
        <w:t xml:space="preserve">О, </w:t>
      </w:r>
      <w:r w:rsidRPr="008C6971">
        <w:rPr>
          <w:rFonts w:ascii="Times New Roman" w:hAnsi="Times New Roman"/>
          <w:b w:val="0"/>
          <w:sz w:val="28"/>
          <w:szCs w:val="28"/>
        </w:rPr>
        <w:t>территориальная</w:t>
      </w:r>
      <w:r w:rsidR="00317283">
        <w:rPr>
          <w:rFonts w:ascii="Times New Roman" w:hAnsi="Times New Roman"/>
          <w:b w:val="0"/>
          <w:sz w:val="28"/>
          <w:szCs w:val="28"/>
        </w:rPr>
        <w:t xml:space="preserve"> </w:t>
      </w:r>
      <w:r w:rsidRPr="00DD38A4">
        <w:rPr>
          <w:rFonts w:ascii="Times New Roman" w:hAnsi="Times New Roman"/>
          <w:b w:val="0"/>
          <w:bCs/>
          <w:sz w:val="28"/>
        </w:rPr>
        <w:t>избир</w:t>
      </w:r>
      <w:r w:rsidRPr="00DD38A4">
        <w:rPr>
          <w:rFonts w:ascii="Times New Roman" w:hAnsi="Times New Roman"/>
          <w:b w:val="0"/>
          <w:sz w:val="28"/>
        </w:rPr>
        <w:t xml:space="preserve">ательная комиссия </w:t>
      </w:r>
      <w:r w:rsidR="00317283">
        <w:rPr>
          <w:rFonts w:ascii="Times New Roman" w:hAnsi="Times New Roman"/>
          <w:b w:val="0"/>
          <w:sz w:val="28"/>
        </w:rPr>
        <w:t xml:space="preserve">Селижаровского </w:t>
      </w:r>
      <w:r w:rsidR="00075AEA">
        <w:rPr>
          <w:rFonts w:ascii="Times New Roman" w:hAnsi="Times New Roman"/>
          <w:b w:val="0"/>
          <w:sz w:val="28"/>
        </w:rPr>
        <w:t>округа</w:t>
      </w:r>
      <w:r w:rsidR="00317283">
        <w:rPr>
          <w:rFonts w:ascii="Times New Roman" w:hAnsi="Times New Roman"/>
          <w:b w:val="0"/>
          <w:sz w:val="28"/>
        </w:rPr>
        <w:t xml:space="preserve"> </w:t>
      </w:r>
      <w:r w:rsidRPr="0045306F">
        <w:rPr>
          <w:rFonts w:ascii="Times New Roman" w:hAnsi="Times New Roman"/>
          <w:spacing w:val="30"/>
          <w:sz w:val="28"/>
          <w:szCs w:val="28"/>
        </w:rPr>
        <w:t>постановляет</w:t>
      </w:r>
      <w:r w:rsidRPr="0045306F">
        <w:rPr>
          <w:rFonts w:ascii="Times New Roman" w:hAnsi="Times New Roman"/>
          <w:sz w:val="28"/>
        </w:rPr>
        <w:t>:</w:t>
      </w:r>
    </w:p>
    <w:p w:rsidR="00957614" w:rsidRDefault="00E763A2" w:rsidP="00C63C05">
      <w:pPr>
        <w:spacing w:line="360" w:lineRule="auto"/>
        <w:ind w:right="45" w:firstLine="708"/>
        <w:jc w:val="both"/>
        <w:rPr>
          <w:sz w:val="28"/>
        </w:rPr>
      </w:pPr>
      <w:r>
        <w:rPr>
          <w:sz w:val="28"/>
        </w:rPr>
        <w:t xml:space="preserve">1. </w:t>
      </w:r>
      <w:r w:rsidR="00267250">
        <w:rPr>
          <w:sz w:val="28"/>
        </w:rPr>
        <w:t>Утвердить</w:t>
      </w:r>
      <w:r w:rsidR="00957614" w:rsidRPr="00DD38A4">
        <w:rPr>
          <w:sz w:val="28"/>
        </w:rPr>
        <w:t xml:space="preserve"> Рабоч</w:t>
      </w:r>
      <w:r w:rsidR="00214363">
        <w:rPr>
          <w:sz w:val="28"/>
        </w:rPr>
        <w:t>ую</w:t>
      </w:r>
      <w:r w:rsidR="00957614" w:rsidRPr="00DD38A4">
        <w:rPr>
          <w:sz w:val="28"/>
        </w:rPr>
        <w:t xml:space="preserve"> групп</w:t>
      </w:r>
      <w:r w:rsidR="00214363">
        <w:rPr>
          <w:sz w:val="28"/>
        </w:rPr>
        <w:t>у</w:t>
      </w:r>
      <w:r w:rsidR="00957614" w:rsidRPr="00DD38A4">
        <w:rPr>
          <w:sz w:val="28"/>
        </w:rPr>
        <w:t xml:space="preserve"> по </w:t>
      </w:r>
      <w:r w:rsidR="007C705D">
        <w:rPr>
          <w:sz w:val="28"/>
        </w:rPr>
        <w:t xml:space="preserve">контролю за агитацией, </w:t>
      </w:r>
      <w:r w:rsidR="00957614" w:rsidRPr="00DD38A4">
        <w:rPr>
          <w:sz w:val="28"/>
        </w:rPr>
        <w:t>информационным спорам и иным вопросам</w:t>
      </w:r>
      <w:r w:rsidR="00957614">
        <w:rPr>
          <w:sz w:val="28"/>
        </w:rPr>
        <w:t xml:space="preserve"> информационного обеспечения выборов </w:t>
      </w:r>
      <w:r w:rsidR="00214363">
        <w:rPr>
          <w:sz w:val="28"/>
        </w:rPr>
        <w:t xml:space="preserve">на территории </w:t>
      </w:r>
      <w:r w:rsidR="00317283">
        <w:rPr>
          <w:sz w:val="28"/>
        </w:rPr>
        <w:t xml:space="preserve">Селижаровского </w:t>
      </w:r>
      <w:r w:rsidR="00214363">
        <w:rPr>
          <w:sz w:val="28"/>
        </w:rPr>
        <w:t xml:space="preserve"> муниципального округа (далее- Рабочая группа) в составе:</w:t>
      </w:r>
    </w:p>
    <w:p w:rsidR="006666ED" w:rsidRDefault="006666ED" w:rsidP="006666ED">
      <w:pPr>
        <w:numPr>
          <w:ilvl w:val="0"/>
          <w:numId w:val="2"/>
        </w:numPr>
        <w:spacing w:line="360" w:lineRule="auto"/>
        <w:ind w:left="0" w:firstLine="709"/>
        <w:jc w:val="both"/>
        <w:rPr>
          <w:sz w:val="28"/>
          <w:szCs w:val="28"/>
        </w:rPr>
      </w:pPr>
      <w:r w:rsidRPr="006666ED">
        <w:rPr>
          <w:sz w:val="28"/>
        </w:rPr>
        <w:t xml:space="preserve">Сургучёв Вячеслав Владимирович– заместитель председателя территориальной избирательной комиссии Селижаровского округа,  </w:t>
      </w:r>
      <w:r>
        <w:rPr>
          <w:sz w:val="28"/>
          <w:szCs w:val="28"/>
        </w:rPr>
        <w:t xml:space="preserve">руководитель </w:t>
      </w:r>
      <w:r w:rsidRPr="006666ED">
        <w:rPr>
          <w:sz w:val="28"/>
          <w:szCs w:val="28"/>
        </w:rPr>
        <w:t xml:space="preserve"> Рабочей группы;</w:t>
      </w:r>
    </w:p>
    <w:p w:rsidR="006666ED" w:rsidRDefault="006666ED" w:rsidP="006666ED">
      <w:pPr>
        <w:numPr>
          <w:ilvl w:val="0"/>
          <w:numId w:val="2"/>
        </w:numPr>
        <w:spacing w:line="360" w:lineRule="auto"/>
        <w:ind w:left="0" w:firstLine="709"/>
        <w:jc w:val="both"/>
        <w:rPr>
          <w:sz w:val="28"/>
          <w:szCs w:val="28"/>
        </w:rPr>
      </w:pPr>
      <w:r w:rsidRPr="006666ED">
        <w:rPr>
          <w:sz w:val="28"/>
          <w:szCs w:val="28"/>
        </w:rPr>
        <w:t>Цветкова Оксана Юрьевна , секретарь территориальной избирательной комиссии Селижаровского округ</w:t>
      </w:r>
      <w:r w:rsidRPr="006666ED">
        <w:rPr>
          <w:b/>
          <w:sz w:val="28"/>
          <w:szCs w:val="28"/>
        </w:rPr>
        <w:t xml:space="preserve">а, </w:t>
      </w:r>
      <w:r w:rsidRPr="006666ED">
        <w:rPr>
          <w:sz w:val="28"/>
          <w:szCs w:val="28"/>
        </w:rPr>
        <w:t>заместитель руководителя Рабочей группы;</w:t>
      </w:r>
    </w:p>
    <w:p w:rsidR="006666ED" w:rsidRDefault="006666ED" w:rsidP="006666ED">
      <w:pPr>
        <w:pStyle w:val="ConsTitle"/>
        <w:widowControl/>
        <w:numPr>
          <w:ilvl w:val="0"/>
          <w:numId w:val="2"/>
        </w:numPr>
        <w:snapToGrid w:val="0"/>
        <w:spacing w:line="360" w:lineRule="auto"/>
        <w:ind w:left="0" w:firstLine="709"/>
        <w:jc w:val="both"/>
        <w:rPr>
          <w:rFonts w:ascii="Times New Roman" w:hAnsi="Times New Roman"/>
          <w:b w:val="0"/>
          <w:sz w:val="28"/>
          <w:szCs w:val="28"/>
        </w:rPr>
      </w:pPr>
      <w:r>
        <w:rPr>
          <w:rFonts w:ascii="Times New Roman" w:hAnsi="Times New Roman"/>
          <w:b w:val="0"/>
          <w:sz w:val="28"/>
          <w:szCs w:val="28"/>
        </w:rPr>
        <w:t>Кузичева Галина Анатольевна</w:t>
      </w:r>
      <w:r w:rsidRPr="0061384D">
        <w:rPr>
          <w:rFonts w:ascii="Times New Roman" w:hAnsi="Times New Roman"/>
          <w:b w:val="0"/>
          <w:sz w:val="28"/>
          <w:szCs w:val="28"/>
        </w:rPr>
        <w:t xml:space="preserve"> – председатель территориальной избирательной комиссии </w:t>
      </w:r>
      <w:r>
        <w:rPr>
          <w:rFonts w:ascii="Times New Roman" w:hAnsi="Times New Roman"/>
          <w:b w:val="0"/>
          <w:sz w:val="28"/>
          <w:szCs w:val="28"/>
        </w:rPr>
        <w:t>Селижаровского</w:t>
      </w:r>
      <w:r w:rsidRPr="0061384D">
        <w:rPr>
          <w:rFonts w:ascii="Times New Roman" w:hAnsi="Times New Roman"/>
          <w:b w:val="0"/>
          <w:sz w:val="28"/>
          <w:szCs w:val="28"/>
        </w:rPr>
        <w:t xml:space="preserve"> </w:t>
      </w:r>
      <w:r>
        <w:rPr>
          <w:rFonts w:ascii="Times New Roman" w:hAnsi="Times New Roman"/>
          <w:b w:val="0"/>
          <w:sz w:val="28"/>
          <w:szCs w:val="28"/>
        </w:rPr>
        <w:t>округ</w:t>
      </w:r>
      <w:r w:rsidRPr="0061384D">
        <w:rPr>
          <w:rFonts w:ascii="Times New Roman" w:hAnsi="Times New Roman"/>
          <w:b w:val="0"/>
          <w:sz w:val="28"/>
          <w:szCs w:val="28"/>
        </w:rPr>
        <w:t xml:space="preserve">а, </w:t>
      </w:r>
      <w:r>
        <w:rPr>
          <w:rFonts w:ascii="Times New Roman" w:hAnsi="Times New Roman"/>
          <w:b w:val="0"/>
          <w:sz w:val="28"/>
          <w:szCs w:val="28"/>
        </w:rPr>
        <w:t xml:space="preserve">член </w:t>
      </w:r>
      <w:r w:rsidRPr="0061384D">
        <w:rPr>
          <w:rFonts w:ascii="Times New Roman" w:hAnsi="Times New Roman"/>
          <w:b w:val="0"/>
          <w:sz w:val="28"/>
          <w:szCs w:val="28"/>
        </w:rPr>
        <w:t>Рабочей группы;</w:t>
      </w:r>
    </w:p>
    <w:p w:rsidR="00317283" w:rsidRDefault="006666ED" w:rsidP="00317283">
      <w:pPr>
        <w:numPr>
          <w:ilvl w:val="0"/>
          <w:numId w:val="2"/>
        </w:numPr>
        <w:spacing w:line="360" w:lineRule="auto"/>
        <w:ind w:left="0" w:firstLine="567"/>
        <w:jc w:val="both"/>
        <w:rPr>
          <w:sz w:val="28"/>
          <w:szCs w:val="28"/>
        </w:rPr>
      </w:pPr>
      <w:r>
        <w:rPr>
          <w:sz w:val="28"/>
          <w:szCs w:val="28"/>
        </w:rPr>
        <w:lastRenderedPageBreak/>
        <w:t>Соловьев Алексей Анатольевич</w:t>
      </w:r>
      <w:r w:rsidR="00317283">
        <w:rPr>
          <w:sz w:val="28"/>
          <w:szCs w:val="28"/>
        </w:rPr>
        <w:t>– член территориальной избирательной комиссии Селижаровского округа с правом решающего голоса</w:t>
      </w:r>
      <w:r w:rsidR="00317283" w:rsidRPr="006666ED">
        <w:rPr>
          <w:sz w:val="28"/>
          <w:szCs w:val="28"/>
        </w:rPr>
        <w:t>;</w:t>
      </w:r>
      <w:r w:rsidRPr="006666ED">
        <w:rPr>
          <w:sz w:val="28"/>
          <w:szCs w:val="28"/>
        </w:rPr>
        <w:t xml:space="preserve"> член</w:t>
      </w:r>
      <w:r>
        <w:rPr>
          <w:b/>
          <w:sz w:val="28"/>
          <w:szCs w:val="28"/>
        </w:rPr>
        <w:t xml:space="preserve"> </w:t>
      </w:r>
      <w:r w:rsidRPr="0061384D">
        <w:rPr>
          <w:sz w:val="28"/>
          <w:szCs w:val="28"/>
        </w:rPr>
        <w:t>Рабочей группы</w:t>
      </w:r>
      <w:r>
        <w:rPr>
          <w:sz w:val="28"/>
          <w:szCs w:val="28"/>
        </w:rPr>
        <w:t>.</w:t>
      </w:r>
    </w:p>
    <w:p w:rsidR="00830F85" w:rsidRDefault="00395B0F" w:rsidP="00C63C05">
      <w:pPr>
        <w:tabs>
          <w:tab w:val="left" w:pos="0"/>
        </w:tabs>
        <w:spacing w:line="360" w:lineRule="auto"/>
        <w:jc w:val="both"/>
        <w:rPr>
          <w:rFonts w:eastAsiaTheme="minorHAnsi"/>
          <w:sz w:val="28"/>
          <w:szCs w:val="28"/>
          <w:lang w:eastAsia="en-US"/>
        </w:rPr>
      </w:pPr>
      <w:r>
        <w:rPr>
          <w:rFonts w:eastAsiaTheme="minorHAnsi"/>
          <w:sz w:val="28"/>
          <w:szCs w:val="28"/>
          <w:lang w:eastAsia="en-US"/>
        </w:rPr>
        <w:t xml:space="preserve">2. Утвердить Положение «О Рабочей группе по </w:t>
      </w:r>
      <w:r w:rsidR="00830F85" w:rsidRPr="00830F85">
        <w:rPr>
          <w:rFonts w:eastAsiaTheme="minorHAnsi"/>
          <w:sz w:val="28"/>
          <w:szCs w:val="28"/>
          <w:lang w:eastAsia="en-US"/>
        </w:rPr>
        <w:t xml:space="preserve">контролю за агитацией, информационным спорам и иным вопросам информационного обеспечения выборов на территории </w:t>
      </w:r>
      <w:r w:rsidR="00317283">
        <w:rPr>
          <w:rFonts w:eastAsiaTheme="minorHAnsi"/>
          <w:sz w:val="28"/>
          <w:szCs w:val="28"/>
          <w:lang w:eastAsia="en-US"/>
        </w:rPr>
        <w:t xml:space="preserve">Селижаровского </w:t>
      </w:r>
      <w:r w:rsidR="00267250">
        <w:rPr>
          <w:rFonts w:eastAsiaTheme="minorHAnsi"/>
          <w:sz w:val="28"/>
          <w:szCs w:val="28"/>
          <w:lang w:eastAsia="en-US"/>
        </w:rPr>
        <w:t xml:space="preserve"> муниципального округа» </w:t>
      </w:r>
      <w:r w:rsidR="00A9239C">
        <w:rPr>
          <w:rFonts w:eastAsiaTheme="minorHAnsi"/>
          <w:sz w:val="28"/>
          <w:szCs w:val="28"/>
          <w:lang w:eastAsia="en-US"/>
        </w:rPr>
        <w:t>(прилагается).</w:t>
      </w:r>
    </w:p>
    <w:p w:rsidR="001C3C87" w:rsidRDefault="00830F85" w:rsidP="00317283">
      <w:pPr>
        <w:tabs>
          <w:tab w:val="left" w:pos="0"/>
        </w:tabs>
        <w:spacing w:line="360" w:lineRule="auto"/>
        <w:jc w:val="both"/>
        <w:rPr>
          <w:sz w:val="28"/>
          <w:szCs w:val="28"/>
        </w:rPr>
      </w:pPr>
      <w:r>
        <w:rPr>
          <w:rFonts w:eastAsiaTheme="minorHAnsi"/>
          <w:sz w:val="28"/>
          <w:szCs w:val="28"/>
          <w:lang w:eastAsia="en-US"/>
        </w:rPr>
        <w:tab/>
      </w:r>
      <w:r w:rsidR="00395B0F">
        <w:rPr>
          <w:sz w:val="28"/>
          <w:szCs w:val="28"/>
        </w:rPr>
        <w:t>2</w:t>
      </w:r>
      <w:r w:rsidR="001C3C87">
        <w:rPr>
          <w:sz w:val="28"/>
          <w:szCs w:val="28"/>
        </w:rPr>
        <w:t xml:space="preserve">. </w:t>
      </w:r>
      <w:r w:rsidR="001C3C87" w:rsidRPr="0078048F">
        <w:rPr>
          <w:sz w:val="28"/>
          <w:szCs w:val="28"/>
        </w:rPr>
        <w:t xml:space="preserve">Разместить настоящее постановление на сайте территориальной избирательной комиссии </w:t>
      </w:r>
      <w:r w:rsidR="00317283">
        <w:rPr>
          <w:sz w:val="28"/>
          <w:szCs w:val="28"/>
        </w:rPr>
        <w:t xml:space="preserve">Селижаровского </w:t>
      </w:r>
      <w:r w:rsidR="00075AEA">
        <w:rPr>
          <w:sz w:val="28"/>
          <w:szCs w:val="28"/>
        </w:rPr>
        <w:t>округа</w:t>
      </w:r>
      <w:r w:rsidR="001C3C87" w:rsidRPr="0078048F">
        <w:rPr>
          <w:sz w:val="28"/>
          <w:szCs w:val="28"/>
        </w:rPr>
        <w:t xml:space="preserve">в информационно-телекоммуникационной сети </w:t>
      </w:r>
      <w:r w:rsidR="001C3C87">
        <w:rPr>
          <w:sz w:val="28"/>
          <w:szCs w:val="28"/>
        </w:rPr>
        <w:t>«</w:t>
      </w:r>
      <w:r w:rsidR="001C3C87" w:rsidRPr="0078048F">
        <w:rPr>
          <w:sz w:val="28"/>
          <w:szCs w:val="28"/>
        </w:rPr>
        <w:t>Интернет</w:t>
      </w:r>
      <w:r w:rsidR="001C3C87">
        <w:rPr>
          <w:sz w:val="28"/>
          <w:szCs w:val="28"/>
        </w:rPr>
        <w:t>»</w:t>
      </w:r>
      <w:r w:rsidR="001C3C87" w:rsidRPr="0078048F">
        <w:rPr>
          <w:sz w:val="28"/>
          <w:szCs w:val="28"/>
        </w:rPr>
        <w:t>.</w:t>
      </w:r>
    </w:p>
    <w:p w:rsidR="00E031C6" w:rsidRDefault="00E031C6"/>
    <w:p w:rsidR="00996E55" w:rsidRDefault="00996E55"/>
    <w:p w:rsidR="00996E55" w:rsidRDefault="00996E55"/>
    <w:p w:rsidR="00996E55" w:rsidRDefault="00996E55"/>
    <w:tbl>
      <w:tblPr>
        <w:tblW w:w="9780" w:type="dxa"/>
        <w:tblInd w:w="-132" w:type="dxa"/>
        <w:tblLook w:val="04A0"/>
      </w:tblPr>
      <w:tblGrid>
        <w:gridCol w:w="5042"/>
        <w:gridCol w:w="4738"/>
      </w:tblGrid>
      <w:tr w:rsidR="00353CBD" w:rsidRPr="00C37381" w:rsidTr="00666362">
        <w:tc>
          <w:tcPr>
            <w:tcW w:w="5042" w:type="dxa"/>
            <w:vAlign w:val="bottom"/>
            <w:hideMark/>
          </w:tcPr>
          <w:p w:rsidR="00353CBD" w:rsidRDefault="00353CBD" w:rsidP="00666362">
            <w:pPr>
              <w:spacing w:line="276" w:lineRule="auto"/>
              <w:jc w:val="center"/>
              <w:rPr>
                <w:sz w:val="28"/>
                <w:szCs w:val="28"/>
                <w:lang w:eastAsia="en-US"/>
              </w:rPr>
            </w:pPr>
            <w:r>
              <w:rPr>
                <w:sz w:val="28"/>
                <w:szCs w:val="28"/>
                <w:lang w:eastAsia="en-US"/>
              </w:rPr>
              <w:t>Председатель</w:t>
            </w:r>
          </w:p>
          <w:p w:rsidR="00353CBD" w:rsidRDefault="00353CBD" w:rsidP="00666362">
            <w:pPr>
              <w:autoSpaceDE w:val="0"/>
              <w:autoSpaceDN w:val="0"/>
              <w:adjustRightInd w:val="0"/>
              <w:spacing w:line="276" w:lineRule="auto"/>
              <w:jc w:val="center"/>
              <w:rPr>
                <w:color w:val="000000"/>
                <w:sz w:val="28"/>
                <w:szCs w:val="28"/>
                <w:lang w:eastAsia="en-US"/>
              </w:rPr>
            </w:pPr>
            <w:r>
              <w:rPr>
                <w:sz w:val="28"/>
                <w:szCs w:val="28"/>
                <w:lang w:eastAsia="en-US"/>
              </w:rPr>
              <w:t>территориальной избирательной комиссии Селижаровского округа</w:t>
            </w:r>
          </w:p>
        </w:tc>
        <w:tc>
          <w:tcPr>
            <w:tcW w:w="4738" w:type="dxa"/>
            <w:vAlign w:val="bottom"/>
            <w:hideMark/>
          </w:tcPr>
          <w:p w:rsidR="00353CBD" w:rsidRDefault="00353CBD" w:rsidP="00666362">
            <w:pPr>
              <w:autoSpaceDE w:val="0"/>
              <w:autoSpaceDN w:val="0"/>
              <w:adjustRightInd w:val="0"/>
              <w:spacing w:line="276" w:lineRule="auto"/>
              <w:jc w:val="right"/>
              <w:rPr>
                <w:color w:val="000000"/>
                <w:sz w:val="28"/>
                <w:szCs w:val="28"/>
                <w:lang w:eastAsia="en-US"/>
              </w:rPr>
            </w:pPr>
            <w:r>
              <w:rPr>
                <w:color w:val="000000"/>
                <w:sz w:val="28"/>
                <w:szCs w:val="28"/>
                <w:lang w:eastAsia="en-US"/>
              </w:rPr>
              <w:t>Г.А. Кузичева</w:t>
            </w:r>
          </w:p>
        </w:tc>
      </w:tr>
      <w:tr w:rsidR="00353CBD" w:rsidRPr="00C37381" w:rsidTr="00666362">
        <w:tc>
          <w:tcPr>
            <w:tcW w:w="5042" w:type="dxa"/>
          </w:tcPr>
          <w:p w:rsidR="00353CBD" w:rsidRDefault="00353CBD" w:rsidP="00666362">
            <w:pPr>
              <w:autoSpaceDE w:val="0"/>
              <w:autoSpaceDN w:val="0"/>
              <w:adjustRightInd w:val="0"/>
              <w:spacing w:line="276" w:lineRule="auto"/>
              <w:rPr>
                <w:color w:val="000000"/>
                <w:sz w:val="28"/>
                <w:szCs w:val="28"/>
                <w:lang w:eastAsia="en-US"/>
              </w:rPr>
            </w:pPr>
          </w:p>
        </w:tc>
        <w:tc>
          <w:tcPr>
            <w:tcW w:w="4738" w:type="dxa"/>
          </w:tcPr>
          <w:p w:rsidR="00353CBD" w:rsidRDefault="00353CBD" w:rsidP="00666362">
            <w:pPr>
              <w:autoSpaceDE w:val="0"/>
              <w:autoSpaceDN w:val="0"/>
              <w:adjustRightInd w:val="0"/>
              <w:spacing w:line="276" w:lineRule="auto"/>
              <w:jc w:val="both"/>
              <w:rPr>
                <w:color w:val="000000"/>
                <w:sz w:val="28"/>
                <w:szCs w:val="28"/>
                <w:lang w:eastAsia="en-US"/>
              </w:rPr>
            </w:pPr>
          </w:p>
        </w:tc>
      </w:tr>
      <w:tr w:rsidR="00353CBD" w:rsidRPr="00C37381" w:rsidTr="00666362">
        <w:tc>
          <w:tcPr>
            <w:tcW w:w="5042" w:type="dxa"/>
            <w:vAlign w:val="bottom"/>
            <w:hideMark/>
          </w:tcPr>
          <w:p w:rsidR="00353CBD" w:rsidRDefault="00353CBD" w:rsidP="00666362">
            <w:pPr>
              <w:spacing w:line="276" w:lineRule="auto"/>
              <w:jc w:val="center"/>
              <w:rPr>
                <w:sz w:val="28"/>
                <w:szCs w:val="28"/>
                <w:lang w:eastAsia="en-US"/>
              </w:rPr>
            </w:pPr>
            <w:r>
              <w:rPr>
                <w:sz w:val="28"/>
                <w:szCs w:val="28"/>
                <w:lang w:eastAsia="en-US"/>
              </w:rPr>
              <w:t>Секретарь</w:t>
            </w:r>
          </w:p>
          <w:p w:rsidR="00353CBD" w:rsidRDefault="00353CBD" w:rsidP="00666362">
            <w:pPr>
              <w:autoSpaceDE w:val="0"/>
              <w:autoSpaceDN w:val="0"/>
              <w:adjustRightInd w:val="0"/>
              <w:spacing w:line="276" w:lineRule="auto"/>
              <w:jc w:val="center"/>
              <w:rPr>
                <w:color w:val="000000"/>
                <w:sz w:val="28"/>
                <w:szCs w:val="28"/>
                <w:lang w:eastAsia="en-US"/>
              </w:rPr>
            </w:pPr>
            <w:r>
              <w:rPr>
                <w:sz w:val="28"/>
                <w:szCs w:val="28"/>
                <w:lang w:eastAsia="en-US"/>
              </w:rPr>
              <w:t>территориальной избирательной комиссии Селижаровского округа</w:t>
            </w:r>
          </w:p>
        </w:tc>
        <w:tc>
          <w:tcPr>
            <w:tcW w:w="4738" w:type="dxa"/>
            <w:vAlign w:val="bottom"/>
            <w:hideMark/>
          </w:tcPr>
          <w:p w:rsidR="00353CBD" w:rsidRDefault="00353CBD" w:rsidP="00666362">
            <w:pPr>
              <w:autoSpaceDE w:val="0"/>
              <w:autoSpaceDN w:val="0"/>
              <w:adjustRightInd w:val="0"/>
              <w:spacing w:line="276" w:lineRule="auto"/>
              <w:jc w:val="right"/>
              <w:rPr>
                <w:color w:val="000000"/>
                <w:sz w:val="28"/>
                <w:szCs w:val="28"/>
                <w:lang w:eastAsia="en-US"/>
              </w:rPr>
            </w:pPr>
            <w:r>
              <w:rPr>
                <w:color w:val="000000"/>
                <w:sz w:val="28"/>
                <w:szCs w:val="28"/>
                <w:lang w:eastAsia="en-US"/>
              </w:rPr>
              <w:t xml:space="preserve"> </w:t>
            </w:r>
          </w:p>
          <w:p w:rsidR="00353CBD" w:rsidRDefault="00353CBD" w:rsidP="00666362">
            <w:pPr>
              <w:autoSpaceDE w:val="0"/>
              <w:autoSpaceDN w:val="0"/>
              <w:adjustRightInd w:val="0"/>
              <w:spacing w:line="276" w:lineRule="auto"/>
              <w:rPr>
                <w:color w:val="000000"/>
                <w:sz w:val="28"/>
                <w:szCs w:val="28"/>
                <w:lang w:eastAsia="en-US"/>
              </w:rPr>
            </w:pPr>
            <w:r>
              <w:rPr>
                <w:color w:val="000000"/>
                <w:sz w:val="28"/>
                <w:szCs w:val="28"/>
                <w:lang w:eastAsia="en-US"/>
              </w:rPr>
              <w:t xml:space="preserve">                                      О.Ю. Цветкова</w:t>
            </w:r>
          </w:p>
        </w:tc>
      </w:tr>
    </w:tbl>
    <w:p w:rsidR="00996E55" w:rsidRDefault="00996E55"/>
    <w:p w:rsidR="000F6CF5" w:rsidRDefault="000F6CF5"/>
    <w:p w:rsidR="000F6CF5" w:rsidRDefault="000F6CF5"/>
    <w:p w:rsidR="000F6CF5" w:rsidRDefault="000F6CF5"/>
    <w:p w:rsidR="000F6CF5" w:rsidRDefault="000F6CF5"/>
    <w:p w:rsidR="000F6CF5" w:rsidRDefault="000F6CF5"/>
    <w:p w:rsidR="000F6CF5" w:rsidRDefault="000F6CF5"/>
    <w:p w:rsidR="000F6CF5" w:rsidRDefault="000F6CF5"/>
    <w:p w:rsidR="000F6CF5" w:rsidRDefault="000F6CF5"/>
    <w:p w:rsidR="00996E55" w:rsidRDefault="00996E55"/>
    <w:p w:rsidR="00996E55" w:rsidRDefault="00996E55"/>
    <w:p w:rsidR="00996E55" w:rsidRDefault="00996E55"/>
    <w:p w:rsidR="00996E55" w:rsidRDefault="00996E55"/>
    <w:p w:rsidR="00317283" w:rsidRDefault="00317283"/>
    <w:p w:rsidR="00317283" w:rsidRDefault="00317283"/>
    <w:p w:rsidR="00317283" w:rsidRDefault="00317283"/>
    <w:p w:rsidR="00317283" w:rsidRDefault="00317283"/>
    <w:p w:rsidR="00317283" w:rsidRDefault="00317283"/>
    <w:p w:rsidR="00317283" w:rsidRDefault="00317283"/>
    <w:p w:rsidR="00353CBD" w:rsidRDefault="00353CBD"/>
    <w:p w:rsidR="00353CBD" w:rsidRDefault="00353CBD"/>
    <w:p w:rsidR="00353CBD" w:rsidRDefault="00353CBD"/>
    <w:p w:rsidR="00353CBD" w:rsidRDefault="00353CBD"/>
    <w:p w:rsidR="00353CBD" w:rsidRDefault="00353CBD"/>
    <w:p w:rsidR="00353CBD" w:rsidRDefault="00353CBD"/>
    <w:p w:rsidR="00353CBD" w:rsidRDefault="00353CBD"/>
    <w:p w:rsidR="00317283" w:rsidRDefault="00317283"/>
    <w:p w:rsidR="00996E55" w:rsidRDefault="00996E55"/>
    <w:p w:rsidR="00996E55" w:rsidRDefault="00996E55"/>
    <w:tbl>
      <w:tblPr>
        <w:tblW w:w="0" w:type="auto"/>
        <w:jc w:val="right"/>
        <w:tblLayout w:type="fixed"/>
        <w:tblLook w:val="00A0"/>
      </w:tblPr>
      <w:tblGrid>
        <w:gridCol w:w="5322"/>
      </w:tblGrid>
      <w:tr w:rsidR="00996E55" w:rsidRPr="00996E55" w:rsidTr="00FF5E8F">
        <w:trPr>
          <w:trHeight w:val="359"/>
          <w:jc w:val="right"/>
        </w:trPr>
        <w:tc>
          <w:tcPr>
            <w:tcW w:w="5322" w:type="dxa"/>
          </w:tcPr>
          <w:p w:rsidR="00996E55" w:rsidRPr="00996E55" w:rsidRDefault="00996E55" w:rsidP="00996E55">
            <w:pPr>
              <w:ind w:left="357" w:hanging="357"/>
              <w:jc w:val="center"/>
              <w:rPr>
                <w:sz w:val="26"/>
                <w:szCs w:val="26"/>
              </w:rPr>
            </w:pPr>
            <w:r w:rsidRPr="00996E55">
              <w:rPr>
                <w:sz w:val="26"/>
                <w:szCs w:val="26"/>
              </w:rPr>
              <w:t xml:space="preserve">Приложение </w:t>
            </w:r>
          </w:p>
        </w:tc>
      </w:tr>
      <w:tr w:rsidR="00996E55" w:rsidRPr="00996E55" w:rsidTr="00FF5E8F">
        <w:trPr>
          <w:trHeight w:val="368"/>
          <w:jc w:val="right"/>
        </w:trPr>
        <w:tc>
          <w:tcPr>
            <w:tcW w:w="5322" w:type="dxa"/>
          </w:tcPr>
          <w:p w:rsidR="00996E55" w:rsidRPr="00996E55" w:rsidRDefault="00996E55" w:rsidP="00996E55">
            <w:pPr>
              <w:ind w:left="357" w:hanging="357"/>
              <w:jc w:val="center"/>
              <w:rPr>
                <w:sz w:val="26"/>
                <w:szCs w:val="26"/>
              </w:rPr>
            </w:pPr>
            <w:r w:rsidRPr="00996E55">
              <w:rPr>
                <w:sz w:val="26"/>
                <w:szCs w:val="26"/>
              </w:rPr>
              <w:t>УТВЕРЖДЕНО</w:t>
            </w:r>
          </w:p>
        </w:tc>
      </w:tr>
      <w:tr w:rsidR="00996E55" w:rsidRPr="00996E55" w:rsidTr="00FF5E8F">
        <w:trPr>
          <w:trHeight w:val="530"/>
          <w:jc w:val="right"/>
        </w:trPr>
        <w:tc>
          <w:tcPr>
            <w:tcW w:w="5322" w:type="dxa"/>
          </w:tcPr>
          <w:p w:rsidR="00996E55" w:rsidRPr="00996E55" w:rsidRDefault="00996E55" w:rsidP="00E468A3">
            <w:pPr>
              <w:jc w:val="center"/>
              <w:rPr>
                <w:sz w:val="26"/>
                <w:szCs w:val="26"/>
              </w:rPr>
            </w:pPr>
            <w:r w:rsidRPr="00996E55">
              <w:rPr>
                <w:sz w:val="26"/>
                <w:szCs w:val="26"/>
              </w:rPr>
              <w:t xml:space="preserve">постановлением территориальной избирательной комиссии </w:t>
            </w:r>
            <w:r w:rsidR="00317283">
              <w:rPr>
                <w:sz w:val="26"/>
                <w:szCs w:val="26"/>
              </w:rPr>
              <w:t xml:space="preserve">Селижаровского </w:t>
            </w:r>
            <w:r w:rsidRPr="00996E55">
              <w:rPr>
                <w:sz w:val="26"/>
                <w:szCs w:val="26"/>
              </w:rPr>
              <w:t xml:space="preserve"> округа</w:t>
            </w:r>
          </w:p>
        </w:tc>
      </w:tr>
      <w:tr w:rsidR="00996E55" w:rsidRPr="00996E55" w:rsidTr="00FF5E8F">
        <w:trPr>
          <w:trHeight w:val="369"/>
          <w:jc w:val="right"/>
        </w:trPr>
        <w:tc>
          <w:tcPr>
            <w:tcW w:w="5322" w:type="dxa"/>
          </w:tcPr>
          <w:p w:rsidR="00996E55" w:rsidRPr="00996E55" w:rsidRDefault="00996E55" w:rsidP="00996E55">
            <w:pPr>
              <w:ind w:left="357" w:hanging="357"/>
              <w:jc w:val="center"/>
              <w:rPr>
                <w:sz w:val="26"/>
                <w:szCs w:val="26"/>
              </w:rPr>
            </w:pPr>
            <w:r w:rsidRPr="00996E55">
              <w:rPr>
                <w:sz w:val="26"/>
                <w:szCs w:val="26"/>
              </w:rPr>
              <w:t xml:space="preserve">от </w:t>
            </w:r>
            <w:r w:rsidR="00317283">
              <w:rPr>
                <w:sz w:val="26"/>
                <w:szCs w:val="26"/>
              </w:rPr>
              <w:t>1</w:t>
            </w:r>
            <w:r w:rsidR="000F6CF5">
              <w:rPr>
                <w:sz w:val="26"/>
                <w:szCs w:val="26"/>
              </w:rPr>
              <w:t xml:space="preserve"> ию</w:t>
            </w:r>
            <w:r w:rsidR="00317283">
              <w:rPr>
                <w:sz w:val="26"/>
                <w:szCs w:val="26"/>
              </w:rPr>
              <w:t>л</w:t>
            </w:r>
            <w:r w:rsidR="000F6CF5">
              <w:rPr>
                <w:sz w:val="26"/>
                <w:szCs w:val="26"/>
              </w:rPr>
              <w:t>я 2025</w:t>
            </w:r>
            <w:r w:rsidRPr="00996E55">
              <w:rPr>
                <w:sz w:val="26"/>
                <w:szCs w:val="26"/>
              </w:rPr>
              <w:t xml:space="preserve"> года № </w:t>
            </w:r>
            <w:r w:rsidR="00317283">
              <w:rPr>
                <w:sz w:val="26"/>
                <w:szCs w:val="26"/>
              </w:rPr>
              <w:t>3</w:t>
            </w:r>
            <w:r w:rsidR="000F6CF5">
              <w:rPr>
                <w:sz w:val="26"/>
                <w:szCs w:val="26"/>
              </w:rPr>
              <w:t>3</w:t>
            </w:r>
            <w:r w:rsidRPr="00996E55">
              <w:rPr>
                <w:sz w:val="26"/>
                <w:szCs w:val="26"/>
              </w:rPr>
              <w:t>/</w:t>
            </w:r>
            <w:r w:rsidR="00317283">
              <w:rPr>
                <w:sz w:val="26"/>
                <w:szCs w:val="26"/>
              </w:rPr>
              <w:t>157</w:t>
            </w:r>
            <w:r w:rsidR="000F6CF5">
              <w:rPr>
                <w:sz w:val="26"/>
                <w:szCs w:val="26"/>
              </w:rPr>
              <w:t>-</w:t>
            </w:r>
            <w:r w:rsidRPr="00996E55">
              <w:rPr>
                <w:sz w:val="26"/>
                <w:szCs w:val="26"/>
              </w:rPr>
              <w:t>5</w:t>
            </w:r>
          </w:p>
          <w:p w:rsidR="00996E55" w:rsidRPr="00996E55" w:rsidRDefault="00996E55" w:rsidP="00996E55">
            <w:pPr>
              <w:ind w:left="357" w:hanging="357"/>
              <w:jc w:val="center"/>
              <w:rPr>
                <w:sz w:val="26"/>
                <w:szCs w:val="26"/>
              </w:rPr>
            </w:pPr>
          </w:p>
        </w:tc>
      </w:tr>
    </w:tbl>
    <w:p w:rsidR="00996E55" w:rsidRPr="00996E55" w:rsidRDefault="00996E55" w:rsidP="00996E55">
      <w:pPr>
        <w:tabs>
          <w:tab w:val="left" w:pos="9639"/>
        </w:tabs>
        <w:jc w:val="center"/>
        <w:rPr>
          <w:b/>
          <w:bCs/>
          <w:color w:val="000000"/>
          <w:sz w:val="28"/>
          <w:szCs w:val="28"/>
        </w:rPr>
      </w:pPr>
      <w:r w:rsidRPr="00996E55">
        <w:rPr>
          <w:b/>
          <w:bCs/>
          <w:color w:val="000000"/>
          <w:sz w:val="28"/>
          <w:szCs w:val="28"/>
        </w:rPr>
        <w:tab/>
      </w:r>
      <w:bookmarkStart w:id="0" w:name="_GoBack"/>
      <w:bookmarkEnd w:id="0"/>
    </w:p>
    <w:p w:rsidR="00996E55" w:rsidRDefault="00996E55" w:rsidP="00A9239C">
      <w:pPr>
        <w:tabs>
          <w:tab w:val="left" w:pos="9639"/>
        </w:tabs>
        <w:jc w:val="center"/>
        <w:rPr>
          <w:b/>
          <w:bCs/>
          <w:color w:val="000000"/>
          <w:sz w:val="28"/>
          <w:szCs w:val="28"/>
        </w:rPr>
      </w:pPr>
      <w:r w:rsidRPr="00996E55">
        <w:rPr>
          <w:b/>
          <w:bCs/>
          <w:color w:val="000000"/>
          <w:sz w:val="28"/>
          <w:szCs w:val="28"/>
        </w:rPr>
        <w:t xml:space="preserve">Положение о </w:t>
      </w:r>
      <w:r w:rsidR="00E468A3">
        <w:rPr>
          <w:b/>
          <w:bCs/>
          <w:color w:val="000000"/>
          <w:sz w:val="28"/>
          <w:szCs w:val="28"/>
        </w:rPr>
        <w:t>Р</w:t>
      </w:r>
      <w:r w:rsidRPr="00996E55">
        <w:rPr>
          <w:b/>
          <w:bCs/>
          <w:color w:val="000000"/>
          <w:sz w:val="28"/>
          <w:szCs w:val="28"/>
        </w:rPr>
        <w:t>абочей группе по</w:t>
      </w:r>
      <w:r w:rsidR="00E468A3">
        <w:rPr>
          <w:b/>
          <w:bCs/>
          <w:color w:val="000000"/>
          <w:sz w:val="28"/>
          <w:szCs w:val="28"/>
        </w:rPr>
        <w:t xml:space="preserve"> контролю за агитацией,</w:t>
      </w:r>
      <w:r w:rsidRPr="00996E55">
        <w:rPr>
          <w:b/>
          <w:bCs/>
          <w:color w:val="000000"/>
          <w:sz w:val="28"/>
          <w:szCs w:val="28"/>
        </w:rPr>
        <w:t>информационным спорам и иным вопросам                                   информационного обеспечения выборов</w:t>
      </w:r>
    </w:p>
    <w:p w:rsidR="00055EB7" w:rsidRPr="00996E55" w:rsidRDefault="00055EB7" w:rsidP="00A9239C">
      <w:pPr>
        <w:tabs>
          <w:tab w:val="left" w:pos="9639"/>
        </w:tabs>
        <w:jc w:val="center"/>
        <w:rPr>
          <w:b/>
          <w:bCs/>
          <w:color w:val="000000"/>
          <w:sz w:val="28"/>
          <w:szCs w:val="28"/>
        </w:rPr>
      </w:pPr>
    </w:p>
    <w:p w:rsidR="00055EB7" w:rsidRPr="00160E18" w:rsidRDefault="00055EB7" w:rsidP="00055EB7">
      <w:pPr>
        <w:pStyle w:val="3"/>
        <w:numPr>
          <w:ilvl w:val="0"/>
          <w:numId w:val="4"/>
        </w:numPr>
        <w:tabs>
          <w:tab w:val="clear" w:pos="720"/>
          <w:tab w:val="num" w:pos="-142"/>
          <w:tab w:val="num" w:pos="360"/>
        </w:tabs>
        <w:spacing w:after="0" w:line="360" w:lineRule="auto"/>
        <w:ind w:left="0" w:firstLine="709"/>
        <w:jc w:val="both"/>
        <w:rPr>
          <w:sz w:val="28"/>
          <w:szCs w:val="28"/>
        </w:rPr>
      </w:pPr>
      <w:r w:rsidRPr="00160E18">
        <w:rPr>
          <w:sz w:val="28"/>
          <w:szCs w:val="28"/>
        </w:rPr>
        <w:t>Настоящее Положение определяе</w:t>
      </w:r>
      <w:r>
        <w:rPr>
          <w:sz w:val="28"/>
          <w:szCs w:val="28"/>
        </w:rPr>
        <w:t>т порядок и формы деятельности Р</w:t>
      </w:r>
      <w:r w:rsidRPr="00160E18">
        <w:rPr>
          <w:sz w:val="28"/>
          <w:szCs w:val="28"/>
        </w:rPr>
        <w:t xml:space="preserve">абочей группы по </w:t>
      </w:r>
      <w:r w:rsidRPr="00055EB7">
        <w:rPr>
          <w:bCs/>
          <w:sz w:val="28"/>
          <w:szCs w:val="28"/>
        </w:rPr>
        <w:t>контролю за агитацией</w:t>
      </w:r>
      <w:r w:rsidRPr="00055EB7">
        <w:rPr>
          <w:sz w:val="28"/>
          <w:szCs w:val="28"/>
        </w:rPr>
        <w:t>,</w:t>
      </w:r>
      <w:r w:rsidRPr="00160E18">
        <w:rPr>
          <w:sz w:val="28"/>
          <w:szCs w:val="28"/>
        </w:rPr>
        <w:t>информационным спорам и иным вопросам информационного обеспечения выборов (далее - Рабочая группа).</w:t>
      </w:r>
    </w:p>
    <w:p w:rsidR="00055EB7" w:rsidRPr="00160E18" w:rsidRDefault="00055EB7" w:rsidP="00055EB7">
      <w:pPr>
        <w:pStyle w:val="3"/>
        <w:spacing w:after="0" w:line="360" w:lineRule="auto"/>
        <w:ind w:firstLine="709"/>
        <w:jc w:val="both"/>
        <w:rPr>
          <w:sz w:val="28"/>
          <w:szCs w:val="28"/>
        </w:rPr>
      </w:pPr>
      <w:r w:rsidRPr="00160E18">
        <w:rPr>
          <w:sz w:val="28"/>
          <w:szCs w:val="28"/>
        </w:rPr>
        <w:t xml:space="preserve">Рабочая группа формируется из числа членов территориальной избирательной комиссии </w:t>
      </w:r>
      <w:r w:rsidR="00317283">
        <w:rPr>
          <w:sz w:val="28"/>
          <w:szCs w:val="28"/>
        </w:rPr>
        <w:t xml:space="preserve">Селижаровского </w:t>
      </w:r>
      <w:r w:rsidR="00DD13A6">
        <w:rPr>
          <w:sz w:val="28"/>
          <w:szCs w:val="28"/>
        </w:rPr>
        <w:t xml:space="preserve"> округа</w:t>
      </w:r>
      <w:r w:rsidRPr="00160E18">
        <w:rPr>
          <w:sz w:val="28"/>
          <w:szCs w:val="28"/>
        </w:rPr>
        <w:t xml:space="preserve"> (далее – Комиссия) с правом решающего голоса. К работе в Рабочей группе могут быть привлечены по согласованию сотрудники средств массовой информации, иные специалисты государственных и иных органов, организаций, учреждений.</w:t>
      </w:r>
    </w:p>
    <w:p w:rsidR="00055EB7" w:rsidRPr="00160E18" w:rsidRDefault="00055EB7" w:rsidP="00055EB7">
      <w:pPr>
        <w:pStyle w:val="3"/>
        <w:spacing w:after="0" w:line="360" w:lineRule="auto"/>
        <w:ind w:firstLine="709"/>
        <w:jc w:val="both"/>
        <w:rPr>
          <w:sz w:val="28"/>
          <w:szCs w:val="28"/>
        </w:rPr>
      </w:pPr>
      <w:r w:rsidRPr="00160E18">
        <w:rPr>
          <w:sz w:val="28"/>
          <w:szCs w:val="28"/>
        </w:rPr>
        <w:t>Состав Рабочей группы утверждается Комиссией.</w:t>
      </w:r>
    </w:p>
    <w:p w:rsidR="00055EB7" w:rsidRPr="00160E18" w:rsidRDefault="00055EB7" w:rsidP="00055EB7">
      <w:pPr>
        <w:pStyle w:val="3"/>
        <w:numPr>
          <w:ilvl w:val="0"/>
          <w:numId w:val="4"/>
        </w:numPr>
        <w:tabs>
          <w:tab w:val="clear" w:pos="720"/>
          <w:tab w:val="num" w:pos="-142"/>
          <w:tab w:val="num" w:pos="360"/>
        </w:tabs>
        <w:spacing w:after="0" w:line="360" w:lineRule="auto"/>
        <w:ind w:left="0" w:firstLine="709"/>
        <w:jc w:val="both"/>
        <w:rPr>
          <w:sz w:val="28"/>
          <w:szCs w:val="28"/>
        </w:rPr>
      </w:pPr>
      <w:r w:rsidRPr="00160E18">
        <w:rPr>
          <w:sz w:val="28"/>
          <w:szCs w:val="28"/>
        </w:rPr>
        <w:t>В компетенцию Рабочей группы входят:</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систематизация сведений о размере и других условиях оплаты работ (услуг) по изготовлению печатных агитационных материалов, представленных организациями, индивидуальными предпринимателями, выполняющими работы (оказывающими услуги) по изготовлению печатных агитационных материалов, в порядке, установленном действующим законодательством;</w:t>
      </w:r>
    </w:p>
    <w:p w:rsidR="00055EB7" w:rsidRPr="00160E18" w:rsidRDefault="00DD13A6" w:rsidP="00055EB7">
      <w:pPr>
        <w:numPr>
          <w:ilvl w:val="1"/>
          <w:numId w:val="4"/>
        </w:numPr>
        <w:tabs>
          <w:tab w:val="clear" w:pos="1440"/>
          <w:tab w:val="num" w:pos="567"/>
          <w:tab w:val="num" w:pos="1134"/>
        </w:tabs>
        <w:spacing w:line="360" w:lineRule="auto"/>
        <w:ind w:left="0" w:firstLine="709"/>
        <w:jc w:val="both"/>
        <w:rPr>
          <w:sz w:val="28"/>
          <w:szCs w:val="28"/>
        </w:rPr>
      </w:pPr>
      <w:r>
        <w:rPr>
          <w:sz w:val="28"/>
          <w:szCs w:val="28"/>
        </w:rPr>
        <w:t xml:space="preserve">систематизация сведений </w:t>
      </w:r>
      <w:r w:rsidR="00055EB7" w:rsidRPr="00160E18">
        <w:rPr>
          <w:sz w:val="28"/>
          <w:szCs w:val="28"/>
        </w:rPr>
        <w:t xml:space="preserve">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и иных документов, представленных организациями </w:t>
      </w:r>
      <w:r w:rsidR="00055EB7" w:rsidRPr="00160E18">
        <w:rPr>
          <w:sz w:val="28"/>
          <w:szCs w:val="28"/>
        </w:rPr>
        <w:lastRenderedPageBreak/>
        <w:t>телерадиовещания, редакциями периодических печатных изданий, редакциями сетевых изданий в порядке, установленном действующим законодательством;</w:t>
      </w:r>
    </w:p>
    <w:p w:rsidR="00055EB7" w:rsidRPr="00160E18" w:rsidRDefault="00055EB7" w:rsidP="00055EB7">
      <w:pPr>
        <w:numPr>
          <w:ilvl w:val="1"/>
          <w:numId w:val="4"/>
        </w:numPr>
        <w:tabs>
          <w:tab w:val="clear" w:pos="1440"/>
          <w:tab w:val="num" w:pos="567"/>
        </w:tabs>
        <w:spacing w:line="360" w:lineRule="auto"/>
        <w:ind w:left="0" w:firstLine="709"/>
        <w:jc w:val="both"/>
        <w:rPr>
          <w:sz w:val="28"/>
          <w:szCs w:val="28"/>
        </w:rPr>
      </w:pPr>
      <w:r w:rsidRPr="00160E18">
        <w:rPr>
          <w:sz w:val="28"/>
          <w:szCs w:val="28"/>
        </w:rPr>
        <w:t>прием и систематизация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представленных в Комиссию в порядке, установленном федеральным законодательством о выборах;</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рассмотрение во взаимодействии с Контрольно-ревизионной службой при Комиссии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Комиссию кандидатами на предмет их соответствия действующему законодательству, а в случае необходимости подготовка соответствующих заключений и проектов постановлений Комиссии;</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предварительное рассмотрение обращений о нарушениях положений Федеральных законов «Об основных гарантиях избирательных прав и права на участие в референдуме граждан Российской Федерации», «О выборах Президента Российской Федерации», «О выборах депутатов Государственной Думы Федерального Собрания Российской Федерации», Избирательного кодекса Тверской области, регулирующих информирование избирателей, проведение предвыборной агитации, а также подготовка проектов постановлений Комиссии,  либо ответа заявителю;</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 xml:space="preserve">подготовка проектов представлений Комиссии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 </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 xml:space="preserve">сбор и систематизация материалов о нарушениях действующего законодательства, регулирующего порядок информирования избирателей и проведения предвыборной агитации, допущенных кандидатами, </w:t>
      </w:r>
      <w:r w:rsidRPr="00160E18">
        <w:rPr>
          <w:sz w:val="28"/>
          <w:szCs w:val="28"/>
        </w:rPr>
        <w:lastRenderedPageBreak/>
        <w:t>организациями телерадиовещания, редакциями периодических печатных и сетевых изданий, иными лицами в ходе выборов;</w:t>
      </w:r>
    </w:p>
    <w:p w:rsidR="00055EB7" w:rsidRPr="00160E18" w:rsidRDefault="00055EB7" w:rsidP="00055EB7">
      <w:pPr>
        <w:numPr>
          <w:ilvl w:val="1"/>
          <w:numId w:val="4"/>
        </w:numPr>
        <w:tabs>
          <w:tab w:val="clear" w:pos="1440"/>
          <w:tab w:val="num" w:pos="567"/>
          <w:tab w:val="num" w:pos="1134"/>
        </w:tabs>
        <w:spacing w:line="360" w:lineRule="auto"/>
        <w:ind w:left="0" w:firstLine="709"/>
        <w:jc w:val="both"/>
        <w:rPr>
          <w:sz w:val="28"/>
          <w:szCs w:val="28"/>
        </w:rPr>
      </w:pPr>
      <w:r w:rsidRPr="00160E18">
        <w:rPr>
          <w:sz w:val="28"/>
          <w:szCs w:val="28"/>
        </w:rPr>
        <w:t>рассмотрение полученных Комиссией от государственных органов, государственных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вопросам компетенции Рабочей группы.</w:t>
      </w:r>
    </w:p>
    <w:p w:rsidR="00055EB7" w:rsidRPr="00160E18" w:rsidRDefault="00055EB7" w:rsidP="00055EB7">
      <w:pPr>
        <w:pStyle w:val="3"/>
        <w:numPr>
          <w:ilvl w:val="0"/>
          <w:numId w:val="4"/>
        </w:numPr>
        <w:tabs>
          <w:tab w:val="clear" w:pos="720"/>
          <w:tab w:val="num" w:pos="-142"/>
          <w:tab w:val="num" w:pos="360"/>
        </w:tabs>
        <w:spacing w:after="0" w:line="360" w:lineRule="auto"/>
        <w:ind w:left="0" w:firstLine="709"/>
        <w:jc w:val="both"/>
        <w:rPr>
          <w:sz w:val="28"/>
          <w:szCs w:val="28"/>
        </w:rPr>
      </w:pPr>
      <w:r w:rsidRPr="00160E18">
        <w:rPr>
          <w:sz w:val="28"/>
          <w:szCs w:val="28"/>
        </w:rPr>
        <w:t xml:space="preserve">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Тверской области, решениями Центральной избирательной комиссии Российской Федерации, решениями избирательной комиссии Тверской области, решениями Комиссии, а также настоящим Положением. </w:t>
      </w:r>
    </w:p>
    <w:p w:rsidR="00055EB7" w:rsidRPr="00160E18" w:rsidRDefault="00055EB7" w:rsidP="00055EB7">
      <w:pPr>
        <w:pStyle w:val="3"/>
        <w:numPr>
          <w:ilvl w:val="0"/>
          <w:numId w:val="4"/>
        </w:numPr>
        <w:tabs>
          <w:tab w:val="clear" w:pos="720"/>
          <w:tab w:val="num" w:pos="-142"/>
          <w:tab w:val="num" w:pos="360"/>
        </w:tabs>
        <w:spacing w:after="0" w:line="360" w:lineRule="auto"/>
        <w:ind w:left="0" w:firstLine="709"/>
        <w:jc w:val="both"/>
        <w:rPr>
          <w:sz w:val="28"/>
          <w:szCs w:val="28"/>
        </w:rPr>
      </w:pPr>
      <w:r w:rsidRPr="00160E18">
        <w:rPr>
          <w:sz w:val="28"/>
          <w:szCs w:val="28"/>
        </w:rPr>
        <w:t>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Деятельность Рабочей группы осуществляется коллегиально. Заседание Рабочей группы является правомочным, если на нем присутствует более половины от установленного числа членов Рабочей группы.</w:t>
      </w:r>
    </w:p>
    <w:p w:rsidR="00055EB7" w:rsidRPr="00160E18" w:rsidRDefault="00055EB7" w:rsidP="00055EB7">
      <w:pPr>
        <w:pStyle w:val="3"/>
        <w:spacing w:after="0" w:line="360" w:lineRule="auto"/>
        <w:ind w:firstLine="709"/>
        <w:jc w:val="both"/>
        <w:rPr>
          <w:sz w:val="28"/>
          <w:szCs w:val="28"/>
        </w:rPr>
      </w:pPr>
      <w:r w:rsidRPr="00160E18">
        <w:rPr>
          <w:sz w:val="28"/>
          <w:szCs w:val="28"/>
        </w:rPr>
        <w:t>Деятельность Рабочей группы осуществляется на основе коллегиальности, открытого обсуждения вопросов, относящихся к ее компетенции.</w:t>
      </w:r>
    </w:p>
    <w:p w:rsidR="00055EB7" w:rsidRPr="00160E18" w:rsidRDefault="00055EB7" w:rsidP="00055EB7">
      <w:pPr>
        <w:pStyle w:val="3"/>
        <w:spacing w:after="0" w:line="360" w:lineRule="auto"/>
        <w:ind w:firstLine="709"/>
        <w:jc w:val="both"/>
        <w:rPr>
          <w:sz w:val="28"/>
          <w:szCs w:val="28"/>
        </w:rPr>
      </w:pPr>
      <w:r w:rsidRPr="00160E18">
        <w:rPr>
          <w:sz w:val="28"/>
          <w:szCs w:val="28"/>
        </w:rPr>
        <w:t>На заседаниях Рабочей группы вправе присутствовать и высказывать свое мнение члены Комиссии.</w:t>
      </w:r>
    </w:p>
    <w:p w:rsidR="00055EB7" w:rsidRPr="00160E18" w:rsidRDefault="00055EB7" w:rsidP="00055EB7">
      <w:pPr>
        <w:spacing w:line="360" w:lineRule="auto"/>
        <w:ind w:firstLine="709"/>
        <w:jc w:val="both"/>
        <w:rPr>
          <w:sz w:val="28"/>
          <w:szCs w:val="28"/>
        </w:rPr>
      </w:pPr>
      <w:r w:rsidRPr="00160E18">
        <w:rPr>
          <w:sz w:val="28"/>
          <w:szCs w:val="28"/>
        </w:rPr>
        <w:t xml:space="preserve">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каждого представителя заявителя и иных заинтересованных лиц должны быть оформлены в установленном законом порядке. Для рассмотрения выносимых </w:t>
      </w:r>
      <w:r w:rsidRPr="00160E18">
        <w:rPr>
          <w:sz w:val="28"/>
          <w:szCs w:val="28"/>
        </w:rPr>
        <w:lastRenderedPageBreak/>
        <w:t>на заседание Рабочей группы вопросов м</w:t>
      </w:r>
      <w:r w:rsidR="00DD13A6">
        <w:rPr>
          <w:sz w:val="28"/>
          <w:szCs w:val="28"/>
        </w:rPr>
        <w:t>огут приглашаться представители</w:t>
      </w:r>
      <w:r w:rsidRPr="00160E18">
        <w:rPr>
          <w:sz w:val="28"/>
          <w:szCs w:val="28"/>
        </w:rPr>
        <w:t xml:space="preserve">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председательствует на ее заседаниях, предоставляет слово участникам заседания, ставит на голосование поступающие предложения, оглашает результаты голосования, организует принятие решения по обсуждаемому вопросу.</w:t>
      </w:r>
    </w:p>
    <w:p w:rsidR="00055EB7" w:rsidRPr="00160E18" w:rsidRDefault="00055EB7" w:rsidP="00055EB7">
      <w:pPr>
        <w:spacing w:line="360" w:lineRule="auto"/>
        <w:ind w:firstLine="709"/>
        <w:jc w:val="both"/>
        <w:rPr>
          <w:sz w:val="28"/>
          <w:szCs w:val="28"/>
        </w:rPr>
      </w:pPr>
      <w:r w:rsidRPr="00160E18">
        <w:rPr>
          <w:sz w:val="28"/>
          <w:szCs w:val="28"/>
        </w:rPr>
        <w:t>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Рабочей группы из числа членов Комиссии.</w:t>
      </w:r>
    </w:p>
    <w:p w:rsidR="00055EB7" w:rsidRPr="00160E18" w:rsidRDefault="00055EB7" w:rsidP="00055EB7">
      <w:pPr>
        <w:spacing w:line="360" w:lineRule="auto"/>
        <w:ind w:firstLine="709"/>
        <w:jc w:val="both"/>
        <w:rPr>
          <w:sz w:val="28"/>
          <w:szCs w:val="28"/>
        </w:rPr>
      </w:pPr>
      <w:r w:rsidRPr="00160E18">
        <w:rPr>
          <w:sz w:val="28"/>
          <w:szCs w:val="28"/>
        </w:rPr>
        <w:t>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055EB7" w:rsidRPr="00160E18" w:rsidRDefault="00055EB7" w:rsidP="00055EB7">
      <w:pPr>
        <w:pStyle w:val="3"/>
        <w:numPr>
          <w:ilvl w:val="0"/>
          <w:numId w:val="4"/>
        </w:numPr>
        <w:tabs>
          <w:tab w:val="clear" w:pos="720"/>
          <w:tab w:val="num" w:pos="0"/>
        </w:tabs>
        <w:spacing w:after="0" w:line="360" w:lineRule="auto"/>
        <w:ind w:left="0" w:firstLine="709"/>
        <w:jc w:val="both"/>
        <w:rPr>
          <w:sz w:val="28"/>
          <w:szCs w:val="28"/>
        </w:rPr>
      </w:pPr>
      <w:r w:rsidRPr="00160E18">
        <w:rPr>
          <w:sz w:val="28"/>
          <w:szCs w:val="28"/>
        </w:rPr>
        <w:t>Поступившие в Комиссию обращения и иные документы рассматриваются на заседаниях Рабочей группы по поручению председателя, а в его отсутствие – заместителя председателя, секретаря Комиссии.</w:t>
      </w:r>
    </w:p>
    <w:p w:rsidR="00055EB7" w:rsidRPr="00160E18" w:rsidRDefault="00055EB7" w:rsidP="00055EB7">
      <w:pPr>
        <w:spacing w:line="360" w:lineRule="auto"/>
        <w:ind w:firstLine="709"/>
        <w:jc w:val="both"/>
        <w:rPr>
          <w:sz w:val="28"/>
          <w:szCs w:val="28"/>
        </w:rPr>
      </w:pPr>
      <w:r w:rsidRPr="00160E18">
        <w:rPr>
          <w:sz w:val="28"/>
          <w:szCs w:val="28"/>
        </w:rPr>
        <w:t>Подготовка к заседаниям Рабочей группы ведется в соответствии с поручениями руководителя Рабочей группы. К заседанию Рабочей группы готовятся документы, необходимые для рассмотрения обращений, и иные документы, а в необходимых случаях – заключения специалистов.</w:t>
      </w:r>
    </w:p>
    <w:p w:rsidR="00055EB7" w:rsidRPr="00160E18" w:rsidRDefault="00055EB7" w:rsidP="00055EB7">
      <w:pPr>
        <w:numPr>
          <w:ilvl w:val="0"/>
          <w:numId w:val="4"/>
        </w:numPr>
        <w:tabs>
          <w:tab w:val="clear" w:pos="720"/>
          <w:tab w:val="num" w:pos="360"/>
        </w:tabs>
        <w:spacing w:line="360" w:lineRule="auto"/>
        <w:ind w:left="0" w:firstLine="709"/>
        <w:jc w:val="both"/>
        <w:rPr>
          <w:sz w:val="28"/>
          <w:szCs w:val="28"/>
        </w:rPr>
      </w:pPr>
      <w:r w:rsidRPr="00160E18">
        <w:rPr>
          <w:sz w:val="28"/>
          <w:szCs w:val="28"/>
        </w:rPr>
        <w:t>Срок рассмотрения обращений, поступающих в Рабочую группу, определяется в соответствии с федеральными законами, законами Тверской области и инструкцией по делопроизводству, утвержденной Комиссией.</w:t>
      </w:r>
    </w:p>
    <w:p w:rsidR="00055EB7" w:rsidRPr="00160E18" w:rsidRDefault="00055EB7" w:rsidP="00055EB7">
      <w:pPr>
        <w:pStyle w:val="3"/>
        <w:numPr>
          <w:ilvl w:val="0"/>
          <w:numId w:val="4"/>
        </w:numPr>
        <w:tabs>
          <w:tab w:val="clear" w:pos="720"/>
          <w:tab w:val="num" w:pos="360"/>
        </w:tabs>
        <w:spacing w:after="0" w:line="360" w:lineRule="auto"/>
        <w:ind w:left="0" w:firstLine="720"/>
        <w:jc w:val="both"/>
        <w:rPr>
          <w:b/>
          <w:sz w:val="28"/>
          <w:szCs w:val="28"/>
          <w:u w:val="single"/>
        </w:rPr>
      </w:pPr>
      <w:r w:rsidRPr="00160E18">
        <w:rPr>
          <w:sz w:val="28"/>
          <w:szCs w:val="28"/>
        </w:rPr>
        <w:lastRenderedPageBreak/>
        <w:t xml:space="preserve"> 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w:t>
      </w:r>
    </w:p>
    <w:p w:rsidR="00055EB7" w:rsidRPr="00160E18" w:rsidRDefault="00055EB7" w:rsidP="00055EB7">
      <w:pPr>
        <w:spacing w:line="360" w:lineRule="auto"/>
        <w:ind w:firstLine="851"/>
        <w:jc w:val="both"/>
        <w:rPr>
          <w:snapToGrid w:val="0"/>
          <w:sz w:val="28"/>
          <w:szCs w:val="28"/>
        </w:rPr>
      </w:pPr>
      <w:r w:rsidRPr="00160E18">
        <w:rPr>
          <w:sz w:val="28"/>
          <w:szCs w:val="28"/>
        </w:rPr>
        <w:t xml:space="preserve">На заседании Рабочей группы ведется протокол. </w:t>
      </w:r>
      <w:r w:rsidRPr="00160E18">
        <w:rPr>
          <w:snapToGrid w:val="0"/>
          <w:sz w:val="28"/>
          <w:szCs w:val="28"/>
        </w:rPr>
        <w:t>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w:t>
      </w:r>
      <w:r w:rsidR="00DD13A6">
        <w:rPr>
          <w:snapToGrid w:val="0"/>
          <w:sz w:val="28"/>
          <w:szCs w:val="28"/>
        </w:rPr>
        <w:t xml:space="preserve">оговое решение Рабочей группы </w:t>
      </w:r>
      <w:r w:rsidRPr="00160E18">
        <w:rPr>
          <w:snapToGrid w:val="0"/>
          <w:sz w:val="28"/>
          <w:szCs w:val="28"/>
        </w:rPr>
        <w:t>и результаты голосования по этому решению. Протокол подписывается председательствующим на заседании Рабочей группы.</w:t>
      </w:r>
    </w:p>
    <w:p w:rsidR="00055EB7" w:rsidRPr="00160E18" w:rsidRDefault="00055EB7" w:rsidP="00055EB7">
      <w:pPr>
        <w:spacing w:line="360" w:lineRule="auto"/>
        <w:ind w:firstLine="851"/>
        <w:jc w:val="both"/>
        <w:rPr>
          <w:snapToGrid w:val="0"/>
          <w:sz w:val="28"/>
          <w:szCs w:val="28"/>
        </w:rPr>
      </w:pPr>
      <w:r w:rsidRPr="00160E18">
        <w:rPr>
          <w:sz w:val="28"/>
          <w:szCs w:val="28"/>
        </w:rPr>
        <w:t xml:space="preserve">По результатам рассмотрения каждого вопроса на заседании Рабочей группы принимается решение Рабочей группы, которое фиксируется в </w:t>
      </w:r>
      <w:r w:rsidRPr="00160E18">
        <w:rPr>
          <w:snapToGrid w:val="0"/>
          <w:sz w:val="28"/>
          <w:szCs w:val="28"/>
        </w:rPr>
        <w:t>протоколе.</w:t>
      </w:r>
    </w:p>
    <w:p w:rsidR="00055EB7" w:rsidRPr="00160E18" w:rsidRDefault="00055EB7" w:rsidP="00055EB7">
      <w:pPr>
        <w:spacing w:line="360" w:lineRule="auto"/>
        <w:ind w:firstLine="851"/>
        <w:jc w:val="both"/>
        <w:rPr>
          <w:sz w:val="28"/>
          <w:szCs w:val="28"/>
        </w:rPr>
      </w:pPr>
      <w:r w:rsidRPr="00160E18">
        <w:rPr>
          <w:snapToGrid w:val="0"/>
          <w:sz w:val="28"/>
          <w:szCs w:val="28"/>
        </w:rPr>
        <w:t xml:space="preserve">8. </w:t>
      </w:r>
      <w:r w:rsidRPr="00160E18">
        <w:rPr>
          <w:sz w:val="28"/>
          <w:szCs w:val="28"/>
        </w:rPr>
        <w:t>Решение Рабочей группы, а при необходимости и соответствующий проект решения Комиссии выносятся на заседание Комиссии в установленном порядке. С докладом по этому вопросу выступает руководитель Рабочей группы, либо по его поручению – заместитель руководителя, либо член Рабочей группы – член Комиссии с правом решающего голоса.</w:t>
      </w:r>
    </w:p>
    <w:p w:rsidR="00055EB7" w:rsidRPr="00160E18" w:rsidRDefault="00055EB7" w:rsidP="00055EB7">
      <w:pPr>
        <w:spacing w:line="360" w:lineRule="auto"/>
        <w:ind w:firstLine="851"/>
        <w:jc w:val="both"/>
        <w:rPr>
          <w:sz w:val="28"/>
          <w:szCs w:val="28"/>
        </w:rPr>
      </w:pPr>
      <w:r w:rsidRPr="00160E18">
        <w:rPr>
          <w:sz w:val="28"/>
          <w:szCs w:val="28"/>
        </w:rPr>
        <w:t xml:space="preserve">9. Обращения, касающиеся нарушений законодательства в ходе информирования избирателей, при проведении предвыборной агитации, копии ответов на эти обращения,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другие документы, обращения о порядке применения законодательства в ходе информирования избирателей, при проведении предвыборной агитации, другие документы передаются исполнителями на хранение в Комиссию. </w:t>
      </w:r>
    </w:p>
    <w:p w:rsidR="00996E55" w:rsidRPr="00996E55" w:rsidRDefault="00996E55" w:rsidP="00491337">
      <w:pPr>
        <w:spacing w:line="360" w:lineRule="auto"/>
        <w:ind w:left="709" w:hanging="567"/>
        <w:jc w:val="center"/>
        <w:rPr>
          <w:sz w:val="28"/>
          <w:szCs w:val="28"/>
        </w:rPr>
      </w:pPr>
    </w:p>
    <w:sectPr w:rsidR="00996E55" w:rsidRPr="00996E55" w:rsidSect="00F07CB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18D8"/>
    <w:multiLevelType w:val="hybridMultilevel"/>
    <w:tmpl w:val="7482177C"/>
    <w:lvl w:ilvl="0" w:tplc="0419000F">
      <w:start w:val="1"/>
      <w:numFmt w:val="decimal"/>
      <w:lvlText w:val="%1."/>
      <w:lvlJc w:val="left"/>
      <w:pPr>
        <w:tabs>
          <w:tab w:val="num" w:pos="720"/>
        </w:tabs>
        <w:ind w:left="720" w:hanging="360"/>
      </w:pPr>
    </w:lvl>
    <w:lvl w:ilvl="1" w:tplc="08B20E0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C376ADC"/>
    <w:multiLevelType w:val="hybridMultilevel"/>
    <w:tmpl w:val="6FD834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F15A16"/>
    <w:multiLevelType w:val="hybridMultilevel"/>
    <w:tmpl w:val="3D0E8F04"/>
    <w:lvl w:ilvl="0" w:tplc="835CE1B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7614"/>
    <w:rsid w:val="00055EB7"/>
    <w:rsid w:val="00075AEA"/>
    <w:rsid w:val="000917F5"/>
    <w:rsid w:val="000940EB"/>
    <w:rsid w:val="000D497B"/>
    <w:rsid w:val="000D660A"/>
    <w:rsid w:val="000F6CF5"/>
    <w:rsid w:val="001144B5"/>
    <w:rsid w:val="00155734"/>
    <w:rsid w:val="001C2FF8"/>
    <w:rsid w:val="001C3C87"/>
    <w:rsid w:val="001E6CBF"/>
    <w:rsid w:val="00214363"/>
    <w:rsid w:val="00267250"/>
    <w:rsid w:val="002736DE"/>
    <w:rsid w:val="00313800"/>
    <w:rsid w:val="00317283"/>
    <w:rsid w:val="00321993"/>
    <w:rsid w:val="0035122D"/>
    <w:rsid w:val="00353CBD"/>
    <w:rsid w:val="00395B0F"/>
    <w:rsid w:val="003A04C4"/>
    <w:rsid w:val="003B6336"/>
    <w:rsid w:val="003E70BE"/>
    <w:rsid w:val="003F7F9A"/>
    <w:rsid w:val="00406678"/>
    <w:rsid w:val="00467B6E"/>
    <w:rsid w:val="00491337"/>
    <w:rsid w:val="004D724C"/>
    <w:rsid w:val="00502A34"/>
    <w:rsid w:val="00502B6E"/>
    <w:rsid w:val="005172A7"/>
    <w:rsid w:val="00595673"/>
    <w:rsid w:val="005C7DEC"/>
    <w:rsid w:val="00634D7A"/>
    <w:rsid w:val="0065418C"/>
    <w:rsid w:val="006666ED"/>
    <w:rsid w:val="006C2958"/>
    <w:rsid w:val="006E218D"/>
    <w:rsid w:val="00703873"/>
    <w:rsid w:val="007C705D"/>
    <w:rsid w:val="00830F85"/>
    <w:rsid w:val="008C6971"/>
    <w:rsid w:val="008F1DB5"/>
    <w:rsid w:val="00907993"/>
    <w:rsid w:val="00957614"/>
    <w:rsid w:val="00996E55"/>
    <w:rsid w:val="009C4508"/>
    <w:rsid w:val="009E771A"/>
    <w:rsid w:val="00A85986"/>
    <w:rsid w:val="00A9239C"/>
    <w:rsid w:val="00AF50C9"/>
    <w:rsid w:val="00BD3FC3"/>
    <w:rsid w:val="00BF4DB9"/>
    <w:rsid w:val="00C574DA"/>
    <w:rsid w:val="00C63C05"/>
    <w:rsid w:val="00C872E0"/>
    <w:rsid w:val="00CA6DA5"/>
    <w:rsid w:val="00D01C73"/>
    <w:rsid w:val="00D67ED5"/>
    <w:rsid w:val="00D765CD"/>
    <w:rsid w:val="00DD13A6"/>
    <w:rsid w:val="00E031C6"/>
    <w:rsid w:val="00E468A3"/>
    <w:rsid w:val="00E763A2"/>
    <w:rsid w:val="00E83189"/>
    <w:rsid w:val="00E87CB5"/>
    <w:rsid w:val="00EC766E"/>
    <w:rsid w:val="00EF5E90"/>
    <w:rsid w:val="00F07CB6"/>
    <w:rsid w:val="00F17479"/>
    <w:rsid w:val="00F93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614"/>
    <w:pPr>
      <w:spacing w:after="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57614"/>
    <w:pPr>
      <w:snapToGrid w:val="0"/>
      <w:spacing w:after="0"/>
      <w:ind w:right="19772"/>
    </w:pPr>
    <w:rPr>
      <w:rFonts w:ascii="Courier New" w:eastAsia="Times New Roman" w:hAnsi="Courier New" w:cs="Times New Roman"/>
      <w:sz w:val="20"/>
      <w:szCs w:val="20"/>
      <w:lang w:eastAsia="ru-RU"/>
    </w:rPr>
  </w:style>
  <w:style w:type="paragraph" w:styleId="a3">
    <w:name w:val="Body Text"/>
    <w:basedOn w:val="a"/>
    <w:link w:val="a4"/>
    <w:semiHidden/>
    <w:rsid w:val="00957614"/>
    <w:pPr>
      <w:jc w:val="center"/>
    </w:pPr>
    <w:rPr>
      <w:sz w:val="28"/>
      <w:szCs w:val="24"/>
    </w:rPr>
  </w:style>
  <w:style w:type="character" w:customStyle="1" w:styleId="a4">
    <w:name w:val="Основной текст Знак"/>
    <w:basedOn w:val="a0"/>
    <w:link w:val="a3"/>
    <w:semiHidden/>
    <w:rsid w:val="00957614"/>
    <w:rPr>
      <w:rFonts w:ascii="Times New Roman" w:eastAsia="Times New Roman" w:hAnsi="Times New Roman" w:cs="Times New Roman"/>
      <w:sz w:val="28"/>
      <w:szCs w:val="24"/>
      <w:lang w:eastAsia="ru-RU"/>
    </w:rPr>
  </w:style>
  <w:style w:type="paragraph" w:customStyle="1" w:styleId="ConsTitle">
    <w:name w:val="ConsTitle"/>
    <w:rsid w:val="00957614"/>
    <w:pPr>
      <w:widowControl w:val="0"/>
      <w:spacing w:after="0"/>
    </w:pPr>
    <w:rPr>
      <w:rFonts w:ascii="Arial" w:eastAsia="Times New Roman" w:hAnsi="Arial" w:cs="Times New Roman"/>
      <w:b/>
      <w:sz w:val="16"/>
      <w:szCs w:val="20"/>
      <w:lang w:eastAsia="ru-RU"/>
    </w:rPr>
  </w:style>
  <w:style w:type="paragraph" w:styleId="a5">
    <w:name w:val="No Spacing"/>
    <w:uiPriority w:val="1"/>
    <w:qFormat/>
    <w:rsid w:val="001C3C87"/>
    <w:pPr>
      <w:spacing w:after="0"/>
    </w:pPr>
    <w:rPr>
      <w:rFonts w:ascii="Calibri" w:eastAsia="Calibri" w:hAnsi="Calibri" w:cs="Times New Roman"/>
    </w:rPr>
  </w:style>
  <w:style w:type="paragraph" w:styleId="a6">
    <w:name w:val="Balloon Text"/>
    <w:basedOn w:val="a"/>
    <w:link w:val="a7"/>
    <w:uiPriority w:val="99"/>
    <w:semiHidden/>
    <w:unhideWhenUsed/>
    <w:rsid w:val="00703873"/>
    <w:rPr>
      <w:rFonts w:ascii="Tahoma" w:hAnsi="Tahoma" w:cs="Tahoma"/>
      <w:sz w:val="16"/>
      <w:szCs w:val="16"/>
    </w:rPr>
  </w:style>
  <w:style w:type="character" w:customStyle="1" w:styleId="a7">
    <w:name w:val="Текст выноски Знак"/>
    <w:basedOn w:val="a0"/>
    <w:link w:val="a6"/>
    <w:uiPriority w:val="99"/>
    <w:semiHidden/>
    <w:rsid w:val="00703873"/>
    <w:rPr>
      <w:rFonts w:ascii="Tahoma" w:eastAsia="Times New Roman" w:hAnsi="Tahoma" w:cs="Tahoma"/>
      <w:sz w:val="16"/>
      <w:szCs w:val="16"/>
      <w:lang w:eastAsia="ru-RU"/>
    </w:rPr>
  </w:style>
  <w:style w:type="paragraph" w:styleId="3">
    <w:name w:val="Body Text 3"/>
    <w:basedOn w:val="a"/>
    <w:link w:val="30"/>
    <w:uiPriority w:val="99"/>
    <w:semiHidden/>
    <w:unhideWhenUsed/>
    <w:rsid w:val="00055EB7"/>
    <w:pPr>
      <w:spacing w:after="120"/>
    </w:pPr>
    <w:rPr>
      <w:sz w:val="16"/>
      <w:szCs w:val="16"/>
    </w:rPr>
  </w:style>
  <w:style w:type="character" w:customStyle="1" w:styleId="30">
    <w:name w:val="Основной текст 3 Знак"/>
    <w:basedOn w:val="a0"/>
    <w:link w:val="3"/>
    <w:uiPriority w:val="99"/>
    <w:semiHidden/>
    <w:rsid w:val="00055EB7"/>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 Бельского района</dc:creator>
  <cp:lastModifiedBy>1</cp:lastModifiedBy>
  <cp:revision>2</cp:revision>
  <cp:lastPrinted>2025-06-26T14:01:00Z</cp:lastPrinted>
  <dcterms:created xsi:type="dcterms:W3CDTF">2025-07-02T11:53:00Z</dcterms:created>
  <dcterms:modified xsi:type="dcterms:W3CDTF">2025-07-02T11:53:00Z</dcterms:modified>
</cp:coreProperties>
</file>