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6B" w:rsidRDefault="004C406B" w:rsidP="004C406B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4C406B" w:rsidRDefault="004C406B" w:rsidP="004C406B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СЕЛИЖАРОВСКОГО ОКРУГА</w:t>
      </w:r>
    </w:p>
    <w:p w:rsidR="004C406B" w:rsidRDefault="004C406B" w:rsidP="004C406B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2" w:type="dxa"/>
        <w:tblInd w:w="250" w:type="dxa"/>
        <w:tblLayout w:type="fixed"/>
        <w:tblLook w:val="04A0"/>
      </w:tblPr>
      <w:tblGrid>
        <w:gridCol w:w="3104"/>
        <w:gridCol w:w="3104"/>
        <w:gridCol w:w="504"/>
        <w:gridCol w:w="2600"/>
      </w:tblGrid>
      <w:tr w:rsidR="004C406B" w:rsidTr="00B64AB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06B" w:rsidRDefault="00754E1D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апреля 2026</w:t>
            </w:r>
            <w:r w:rsidR="004C406B">
              <w:rPr>
                <w:rFonts w:eastAsia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3105" w:type="dxa"/>
            <w:vAlign w:val="bottom"/>
          </w:tcPr>
          <w:p w:rsidR="004C406B" w:rsidRDefault="004C406B" w:rsidP="00B64AB6">
            <w:pPr>
              <w:spacing w:line="276" w:lineRule="auto"/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1/5-</w:t>
            </w:r>
            <w:r w:rsidR="00754E1D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4C406B" w:rsidTr="00B64AB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4C406B" w:rsidRDefault="00B06F3F" w:rsidP="00B64AB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C406B">
              <w:rPr>
                <w:rFonts w:eastAsia="Times New Roman"/>
                <w:sz w:val="24"/>
                <w:szCs w:val="24"/>
                <w:lang w:eastAsia="ru-RU"/>
              </w:rPr>
              <w:t>гт. Селижарово</w:t>
            </w:r>
          </w:p>
        </w:tc>
        <w:tc>
          <w:tcPr>
            <w:tcW w:w="3105" w:type="dxa"/>
            <w:gridSpan w:val="2"/>
            <w:vAlign w:val="bottom"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406B" w:rsidRDefault="004C406B" w:rsidP="004C406B">
      <w:pPr>
        <w:pStyle w:val="a3"/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секретаря территориальной избирательной комиссии Селижаровского округа</w:t>
      </w:r>
    </w:p>
    <w:p w:rsidR="004C406B" w:rsidRDefault="005C2EDA" w:rsidP="004C406B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пунктами 8, 13 статьи 28 Федерального закона от 12.06.2002 № 67-ФЗ 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 от 07.04.2003 № 20-ЗО и на основании протокола № 3 от 29.04.2026</w:t>
      </w:r>
      <w:r>
        <w:rPr>
          <w:szCs w:val="28"/>
        </w:rPr>
        <w:t xml:space="preserve"> </w:t>
      </w:r>
      <w:r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 территориальной избирательной комиссии Селижаровского округа, территориальная избирательная комиссия Селижаровского округа</w:t>
      </w:r>
      <w:r>
        <w:rPr>
          <w:b/>
          <w:spacing w:val="20"/>
          <w:sz w:val="28"/>
          <w:szCs w:val="28"/>
        </w:rPr>
        <w:t xml:space="preserve">  постановляет</w:t>
      </w:r>
      <w:r>
        <w:rPr>
          <w:sz w:val="28"/>
          <w:szCs w:val="28"/>
        </w:rPr>
        <w:t>:</w:t>
      </w:r>
    </w:p>
    <w:p w:rsidR="004C406B" w:rsidRDefault="004C406B" w:rsidP="004C406B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  <w:t xml:space="preserve">Селижаровского округа  Цветкову Оксану Юрьевну. </w:t>
      </w:r>
    </w:p>
    <w:p w:rsidR="004C406B" w:rsidRDefault="004C406B" w:rsidP="004C406B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4C406B" w:rsidRDefault="004C406B" w:rsidP="004C406B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Селижаровского округа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644"/>
        <w:gridCol w:w="4824"/>
      </w:tblGrid>
      <w:tr w:rsidR="004C406B" w:rsidTr="00B64AB6">
        <w:tc>
          <w:tcPr>
            <w:tcW w:w="4644" w:type="dxa"/>
            <w:hideMark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Селижаровского округа</w:t>
            </w:r>
          </w:p>
        </w:tc>
        <w:tc>
          <w:tcPr>
            <w:tcW w:w="4824" w:type="dxa"/>
            <w:vAlign w:val="bottom"/>
            <w:hideMark/>
          </w:tcPr>
          <w:p w:rsidR="004C406B" w:rsidRDefault="00754E1D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Е.А. Ефимова</w:t>
            </w:r>
          </w:p>
        </w:tc>
      </w:tr>
      <w:tr w:rsidR="004C406B" w:rsidTr="00B64AB6">
        <w:tc>
          <w:tcPr>
            <w:tcW w:w="4644" w:type="dxa"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24" w:type="dxa"/>
            <w:vAlign w:val="bottom"/>
          </w:tcPr>
          <w:p w:rsidR="004C406B" w:rsidRDefault="004C406B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C406B" w:rsidTr="00B64AB6">
        <w:tc>
          <w:tcPr>
            <w:tcW w:w="4644" w:type="dxa"/>
            <w:hideMark/>
          </w:tcPr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4C406B" w:rsidRDefault="004C406B" w:rsidP="00B64AB6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Селижаровского округа</w:t>
            </w:r>
          </w:p>
        </w:tc>
        <w:tc>
          <w:tcPr>
            <w:tcW w:w="4824" w:type="dxa"/>
            <w:vAlign w:val="bottom"/>
          </w:tcPr>
          <w:p w:rsidR="004C406B" w:rsidRDefault="004C406B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О.Ю.</w:t>
            </w:r>
            <w:r>
              <w:t xml:space="preserve"> Цветкова</w:t>
            </w:r>
          </w:p>
        </w:tc>
      </w:tr>
      <w:tr w:rsidR="004C406B" w:rsidTr="00B64AB6">
        <w:tc>
          <w:tcPr>
            <w:tcW w:w="4644" w:type="dxa"/>
            <w:hideMark/>
          </w:tcPr>
          <w:p w:rsidR="004C406B" w:rsidRDefault="004C406B" w:rsidP="00B64AB6">
            <w:pPr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824" w:type="dxa"/>
            <w:vAlign w:val="bottom"/>
          </w:tcPr>
          <w:p w:rsidR="004C406B" w:rsidRDefault="004C406B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4C406B" w:rsidRDefault="004C406B" w:rsidP="004C406B">
      <w:pPr>
        <w:jc w:val="both"/>
      </w:pPr>
    </w:p>
    <w:p w:rsidR="004C406B" w:rsidRDefault="004C406B" w:rsidP="004C406B"/>
    <w:p w:rsidR="001C12A2" w:rsidRDefault="005C2EDA"/>
    <w:sectPr w:rsidR="001C12A2" w:rsidSect="009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defaultTabStop w:val="708"/>
  <w:characterSpacingControl w:val="doNotCompress"/>
  <w:compat/>
  <w:rsids>
    <w:rsidRoot w:val="004C406B"/>
    <w:rsid w:val="001B06A2"/>
    <w:rsid w:val="004C406B"/>
    <w:rsid w:val="00582954"/>
    <w:rsid w:val="005C2EDA"/>
    <w:rsid w:val="00754E1D"/>
    <w:rsid w:val="00AD685D"/>
    <w:rsid w:val="00B06F3F"/>
    <w:rsid w:val="00D90397"/>
    <w:rsid w:val="00F8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6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406B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C4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4C406B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2026-04-27T05:40:00Z</cp:lastPrinted>
  <dcterms:created xsi:type="dcterms:W3CDTF">2026-04-26T13:00:00Z</dcterms:created>
  <dcterms:modified xsi:type="dcterms:W3CDTF">2026-04-27T05:40:00Z</dcterms:modified>
</cp:coreProperties>
</file>