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4B" w:rsidRPr="00D91D4C" w:rsidRDefault="00D91D4C" w:rsidP="00D91D4C">
      <w:r>
        <w:rPr>
          <w:rFonts w:ascii="Arial" w:hAnsi="Arial" w:cs="Arial"/>
          <w:color w:val="000000"/>
          <w:shd w:val="clear" w:color="auto" w:fill="FFFFFF"/>
        </w:rPr>
        <w:t>За большой вклад в работу по подготовке и проведению общероссийского голосования по вопросу одобрения изменений в Конституцию Российской Федерации Благодарности Президента удостоена председатель комиссии избирательного участка № 793 Марина Борисовна Королёва.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 xml:space="preserve">– Участковая избирательная комиссия под руководством Марины Борисовны уделила большое внимание повышению электоральной активности избирателей, чем обеспечила высокую явку. Сумела грамотно, без жалоб и замечаний организовать её работу, оперативно и своевременно сдала все отчёты и документацию по проведённому голосованию, – так охарактеризовала коллегу председатель территориальной избирательной комиссии Г.А.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Кузичева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 xml:space="preserve">На счету Марины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Борисовны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подготовленные и проведённые выборы депутатов Государственной Думы, областного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Заксобрания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Президента Российской Федерации, Губернатора области, выборы депутатов Советов депутатов и Собрания депутатов района с 2002-го по 2018 год. В её послужном списке Благодарность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ЦИКа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Почётная грамота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облизбиркома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Почётные грамоты Главы района.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Интервью с М.Б. Королёвой читайте ниже.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Родной 793-й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Н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аша героиня родилась в многодетной семье. У бригадира Бориса Александровича и учительницы Лидии Георгиевны Александровых она была четвёртым ребёнком. Первые три класса Марина училась в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Хитицкой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начальной школе у матери и А.Д. Алексеевой, потом пошла в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Оковецкую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среднюю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. В отличие от старших сестры и двух братьев пешком восемь километров преодолевать не пришлось. Но какое удовольствие трястись в стужу в крытом фургоне, петлявшем по ямам через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Якшино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Зимник (ученики жили и там). К тому же из-за морозов и заснеженных дорог машина часто опаздывала, да и уезжали из дома рано, возвращались поздно. Времени на подготовку уроков оставалось мало. Чтобы не пропускать их, Лидия Георгиевна устраивала на зиму дочь в интернат.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В детстве Марина много читала, особенно любила детективный жанр. Хотела поступать в Тверской университет на юридический факультет, а если бы не получилось, то в школу милиции. Но судьба распорядилась по-другому.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 xml:space="preserve">– В школу неоднократно приезжали из райкома комсомола и агитировали в животноводческий отряд.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Такой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уже работал на комплексе в Большой Коше из выпускников 1983 года. Вот и мы, четыре девчонки, решили попробовать. Основам доения нас обучали специалисты ветлечебницы. По окончании занятий получили «корочки» – «Оператор машинного доения». И в путь, на ферму в дер.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Подсосонье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колхоза имени Ленина, – рассказывала Марина Борисовна.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– Для Вас это дело было не новым?</w:t>
      </w:r>
      <w:r>
        <w:rPr>
          <w:rFonts w:ascii="Arial" w:hAnsi="Arial" w:cs="Arial"/>
          <w:color w:val="000000"/>
          <w:shd w:val="clear" w:color="auto" w:fill="FFFFFF"/>
        </w:rPr>
        <w:br/>
        <w:t>– Конечно, нет. Корову я умела доить с шести лет. У родителей, как тогда почти у всех деревенских, было своё хозяйство. Приходилось помогать и отцу на ферме, когда работал дояром, ухаживать за бычками на откорме.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– Что дал отряд?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– Прежде всего, это был самостоятельный этап, без мамы и папы. Научилась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справляться с трудностями, жить в коллективе, правильно тратить заработанные своими руками средства. Правда, опыт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зарабатывания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их у меня уже был. На полученные от продажи грибов деньги купила велосипед.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– Как складывалась дальнейшая судьба?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– В январе в отряд приехал В.И. Поярков, тогда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завроно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и уговорил меня поработать учителем в Горской начальной школе. Дал время на размышление. Было страшновато: учителем, да сразу с тремя классами, ведь сама только что окончила школу. Согласилась. В июне меня перевели в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Оковецкую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школу. Была сначала воспитателем в интернате, вела группу продлённого дня, пришлось даже преподавать немецкий язык и физику. В 1991 году приняла школьную библиотеку, а с 1995-го работаю библиотекарем местного сельского филиала. Там, в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Оковцах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вышла замуж.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– Помните своё первое участие в голосовании?</w:t>
      </w:r>
      <w:r>
        <w:rPr>
          <w:rFonts w:ascii="Arial" w:hAnsi="Arial" w:cs="Arial"/>
          <w:color w:val="000000"/>
          <w:shd w:val="clear" w:color="auto" w:fill="FFFFFF"/>
        </w:rPr>
        <w:br/>
        <w:t>– Это было в 1987 году, выбирали депутатов в местные Советы. Нам, впервые голосовавшим, на память вручили блокноты.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– Где находился и как выглядел избирательный участок?</w:t>
      </w:r>
      <w:r>
        <w:rPr>
          <w:rFonts w:ascii="Arial" w:hAnsi="Arial" w:cs="Arial"/>
          <w:color w:val="000000"/>
          <w:shd w:val="clear" w:color="auto" w:fill="FFFFFF"/>
        </w:rPr>
        <w:br/>
        <w:t>– Находился он в помещении сельского Дома культуры. В одной из комнат стояли кабины, сделанные из подручного материала и обтянутые тканью, стационарная урна была деревянной, переносные ящики тоже самодельные – из досок, покрашены в красный цвет.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– А через десять лет Вы стали членом избирательной комиссии…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– Да. Помню, как во время предвыборных кампаний белой краской на красном материале печатали агитационные материалы, от руки писали приглашения избирателям и разносили их. В день выборов я с урной в основном ездила по деревням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хитицкой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округи. Народу было тогда ещё много, голосовали активно.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Теперь кабины для голосования типовые, для удобства заполнения бюллетеней оборудованы столиками. Стационарные урны и переносные ящики лёгкие, из прозрачного пластика. Участок оснащён компьютером и принтером для обработки заявлений избирателей, желающих проголосовать не по месту своей прописки.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– Почти 15 лет Вы председатель комиссии избирательного участка № 793. Что считаете главным в этой работе?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– Быть председателем – это большая ответственность, а главное – чтобы был хороший, слаженный коллектив, у нас он такой. Если возникают сложности, решаем всей комиссией. Всегда за помощью можно обратиться в ТИК, там выслушают и помогут решить возникшую проблему. Самым сложным за период моей работы председателем были подготовка и проведение общероссийского голосования в июле прошлого года. Из-за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коронавируса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оно проходило неделю, нам необходимо было обеспечить соблюдение дистанции и всех норм санитарной безопасности населения на избирательном участке.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– Кто Ваши помощники?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– Все члены комиссии, они стали как родные. У каждого свои обязанности. Конечный результат зависит от каждого её члена.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Признательна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своему заместителю И.В.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Шалаевой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 xml:space="preserve">– Ваши сёстры, проживающие в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Максимкове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имеют отношение к выборам?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– Да. Ольга раньше была членом комиссии, сейчас в резерве, Наталья – член комиссии на участке в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Максимкове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 Общаемся с ней, обсуждаем выборные моменты.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– Как относятся домашние к общественной работе жены, матери, бабушки?</w:t>
      </w:r>
      <w:r>
        <w:rPr>
          <w:rFonts w:ascii="Arial" w:hAnsi="Arial" w:cs="Arial"/>
          <w:color w:val="000000"/>
          <w:shd w:val="clear" w:color="auto" w:fill="FFFFFF"/>
        </w:rPr>
        <w:br/>
        <w:t>– С пониманием. За столько лет уже привыкли.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– Основная работа в библиотеке, большая загруженность и ответственность в период предвыборной кампании. Остаётся время для души?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– Не так много, как хотелось бы. Но выкраиваю для участия в художественной самодеятельности. Конечно, это и огород, и лес. Раньше вязала, вышивала. Хотелось бы чаще бывать с внуками, их четверо, на источнике – они любят кормить там уточек.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В этом году нас ждут «тройные» выборы. Надеюсь, что проведём их достойно, жители выберут депутатов, отвечающих за свои предвыборные обещания.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«Работать с Мариной Борисовной комфортно. Деликатная, уравновешенная, исполнительная. Человек на своём месте», – сказал руководитель территории отдела по работе с территориями Администрации Селижаровского МО С.А. Николаев.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Собеседница умолчала об отсутствии в библиотеке высокоскоростного интернета. Сергей Александрович высказал пожелание быстрее его установить.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Надежда РОМАШОВА.</w:t>
      </w:r>
    </w:p>
    <w:sectPr w:rsidR="00504B4B" w:rsidRPr="00D91D4C" w:rsidSect="00E5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44B4"/>
    <w:rsid w:val="004744B4"/>
    <w:rsid w:val="00504B4B"/>
    <w:rsid w:val="005B25E3"/>
    <w:rsid w:val="00D1406E"/>
    <w:rsid w:val="00D20B3B"/>
    <w:rsid w:val="00D91D4C"/>
    <w:rsid w:val="00E5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2021-04-02T13:18:00Z</dcterms:created>
  <dcterms:modified xsi:type="dcterms:W3CDTF">2021-04-02T13:18:00Z</dcterms:modified>
</cp:coreProperties>
</file>